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AC" w:rsidRPr="006A1F79" w:rsidRDefault="00166624" w:rsidP="00DE3CD3">
      <w:pPr>
        <w:pStyle w:val="1"/>
        <w:spacing w:before="120" w:line="360" w:lineRule="auto"/>
        <w:rPr>
          <w:rFonts w:asciiTheme="minorEastAsia" w:eastAsiaTheme="minorEastAsia" w:hAnsiTheme="minorEastAsia" w:cs="宋体"/>
          <w:b/>
          <w:sz w:val="21"/>
          <w:szCs w:val="21"/>
          <w:lang w:val="zh-CN"/>
        </w:rPr>
      </w:pPr>
      <w:r w:rsidRPr="006A1F79">
        <w:rPr>
          <w:rFonts w:asciiTheme="minorEastAsia" w:eastAsiaTheme="minorEastAsia" w:hAnsiTheme="minorEastAsia" w:cs="宋体" w:hint="eastAsia"/>
          <w:b/>
          <w:sz w:val="21"/>
          <w:szCs w:val="21"/>
          <w:lang w:val="zh-CN"/>
        </w:rPr>
        <w:t>中国政法大学</w:t>
      </w:r>
      <w:r w:rsidR="00C13662">
        <w:rPr>
          <w:rFonts w:asciiTheme="minorEastAsia" w:eastAsiaTheme="minorEastAsia" w:hAnsiTheme="minorEastAsia" w:cs="宋体" w:hint="eastAsia"/>
          <w:b/>
          <w:sz w:val="21"/>
          <w:szCs w:val="21"/>
          <w:lang w:val="zh-CN"/>
        </w:rPr>
        <w:t>图书馆</w:t>
      </w:r>
      <w:bookmarkStart w:id="0" w:name="_GoBack"/>
      <w:bookmarkEnd w:id="0"/>
      <w:r w:rsidRPr="006A1F79">
        <w:rPr>
          <w:rFonts w:asciiTheme="minorEastAsia" w:eastAsiaTheme="minorEastAsia" w:hAnsiTheme="minorEastAsia" w:cs="宋体" w:hint="eastAsia"/>
          <w:b/>
          <w:sz w:val="21"/>
          <w:szCs w:val="21"/>
          <w:lang w:val="zh-CN"/>
        </w:rPr>
        <w:t>多功能厅建设项目技术需求参数</w:t>
      </w:r>
    </w:p>
    <w:p w:rsidR="00DF32AC" w:rsidRPr="00DE3CD3" w:rsidRDefault="00DF32AC" w:rsidP="00DE3CD3">
      <w:pPr>
        <w:pStyle w:val="1"/>
        <w:spacing w:before="120" w:line="360" w:lineRule="auto"/>
        <w:rPr>
          <w:rFonts w:asciiTheme="minorEastAsia" w:eastAsiaTheme="minorEastAsia" w:hAnsiTheme="minorEastAsia" w:cs="宋体"/>
          <w:sz w:val="21"/>
          <w:szCs w:val="21"/>
          <w:lang w:val="zh-CN"/>
        </w:rPr>
      </w:pPr>
      <w:bookmarkStart w:id="1" w:name="_Toc426473526"/>
      <w:bookmarkStart w:id="2" w:name="_Toc216513803"/>
      <w:bookmarkStart w:id="3" w:name="_Toc512937853"/>
      <w:bookmarkEnd w:id="1"/>
      <w:bookmarkEnd w:id="2"/>
      <w:bookmarkEnd w:id="3"/>
      <w:r w:rsidRPr="00DE3CD3">
        <w:rPr>
          <w:rFonts w:asciiTheme="minorEastAsia" w:eastAsiaTheme="minorEastAsia" w:hAnsiTheme="minorEastAsia" w:cs="宋体" w:hint="eastAsia"/>
          <w:sz w:val="21"/>
          <w:szCs w:val="21"/>
          <w:lang w:val="zh-CN"/>
        </w:rPr>
        <w:t>第一部分 货物需求一览表</w:t>
      </w:r>
    </w:p>
    <w:tbl>
      <w:tblPr>
        <w:tblW w:w="7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806"/>
        <w:gridCol w:w="1551"/>
        <w:gridCol w:w="968"/>
        <w:gridCol w:w="983"/>
        <w:gridCol w:w="1821"/>
      </w:tblGrid>
      <w:tr w:rsidR="00E81B15" w:rsidRPr="00DE3CD3" w:rsidTr="00A8593B">
        <w:trPr>
          <w:trHeight w:val="919"/>
        </w:trPr>
        <w:tc>
          <w:tcPr>
            <w:tcW w:w="749" w:type="dxa"/>
            <w:vAlign w:val="center"/>
          </w:tcPr>
          <w:p w:rsidR="00BB0D2F" w:rsidRPr="00DE3CD3" w:rsidRDefault="00BB0D2F" w:rsidP="00DE3CD3">
            <w:pPr>
              <w:widowControl/>
              <w:spacing w:line="360" w:lineRule="auto"/>
              <w:jc w:val="center"/>
              <w:rPr>
                <w:rFonts w:asciiTheme="minorEastAsia" w:eastAsiaTheme="minorEastAsia" w:hAnsiTheme="minorEastAsia" w:cs="宋体"/>
                <w:b/>
                <w:szCs w:val="21"/>
              </w:rPr>
            </w:pPr>
            <w:bookmarkStart w:id="4" w:name="_Toc420175669"/>
            <w:bookmarkEnd w:id="4"/>
            <w:r w:rsidRPr="00DE3CD3">
              <w:rPr>
                <w:rFonts w:asciiTheme="minorEastAsia" w:eastAsiaTheme="minorEastAsia" w:hAnsiTheme="minorEastAsia" w:cs="宋体" w:hint="eastAsia"/>
                <w:b/>
                <w:szCs w:val="21"/>
              </w:rPr>
              <w:t>序号</w:t>
            </w:r>
          </w:p>
        </w:tc>
        <w:tc>
          <w:tcPr>
            <w:tcW w:w="3357" w:type="dxa"/>
            <w:gridSpan w:val="2"/>
            <w:vAlign w:val="center"/>
          </w:tcPr>
          <w:p w:rsidR="00BB0D2F" w:rsidRPr="00DE3CD3" w:rsidRDefault="00BB0D2F"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名称</w:t>
            </w:r>
          </w:p>
        </w:tc>
        <w:tc>
          <w:tcPr>
            <w:tcW w:w="968" w:type="dxa"/>
            <w:vAlign w:val="center"/>
          </w:tcPr>
          <w:p w:rsidR="00BB0D2F" w:rsidRPr="00DE3CD3" w:rsidRDefault="00BB0D2F"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数量</w:t>
            </w:r>
          </w:p>
        </w:tc>
        <w:tc>
          <w:tcPr>
            <w:tcW w:w="983" w:type="dxa"/>
            <w:vAlign w:val="center"/>
          </w:tcPr>
          <w:p w:rsidR="00BB0D2F" w:rsidRPr="00DE3CD3" w:rsidRDefault="00BB0D2F"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单位</w:t>
            </w:r>
          </w:p>
        </w:tc>
        <w:tc>
          <w:tcPr>
            <w:tcW w:w="1821" w:type="dxa"/>
            <w:vAlign w:val="center"/>
          </w:tcPr>
          <w:p w:rsidR="00BB0D2F" w:rsidRPr="00DE3CD3" w:rsidRDefault="00BB0D2F"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备注</w:t>
            </w:r>
          </w:p>
        </w:tc>
      </w:tr>
      <w:tr w:rsidR="00711800" w:rsidRPr="00DE3CD3" w:rsidTr="00A8593B">
        <w:trPr>
          <w:trHeight w:val="890"/>
        </w:trPr>
        <w:tc>
          <w:tcPr>
            <w:tcW w:w="749" w:type="dxa"/>
            <w:vAlign w:val="center"/>
          </w:tcPr>
          <w:p w:rsidR="00711800" w:rsidRPr="00DE3CD3" w:rsidRDefault="00711800" w:rsidP="00711800">
            <w:pPr>
              <w:widowControl/>
              <w:spacing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1</w:t>
            </w:r>
          </w:p>
        </w:tc>
        <w:tc>
          <w:tcPr>
            <w:tcW w:w="3357" w:type="dxa"/>
            <w:gridSpan w:val="2"/>
            <w:vAlign w:val="center"/>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播控系统</w:t>
            </w:r>
          </w:p>
        </w:tc>
        <w:tc>
          <w:tcPr>
            <w:tcW w:w="968"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color w:val="000000" w:themeColor="text1"/>
                <w:kern w:val="0"/>
                <w:szCs w:val="21"/>
              </w:rPr>
            </w:pPr>
          </w:p>
        </w:tc>
      </w:tr>
      <w:tr w:rsidR="00711800" w:rsidRPr="00DE3CD3" w:rsidTr="00A8593B">
        <w:trPr>
          <w:trHeight w:val="890"/>
        </w:trPr>
        <w:tc>
          <w:tcPr>
            <w:tcW w:w="749" w:type="dxa"/>
            <w:vAlign w:val="center"/>
          </w:tcPr>
          <w:p w:rsidR="00711800" w:rsidRPr="00DE3CD3" w:rsidRDefault="00711800" w:rsidP="00711800">
            <w:pPr>
              <w:widowControl/>
              <w:spacing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2</w:t>
            </w:r>
          </w:p>
        </w:tc>
        <w:tc>
          <w:tcPr>
            <w:tcW w:w="3357" w:type="dxa"/>
            <w:gridSpan w:val="2"/>
            <w:vAlign w:val="center"/>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录播直播系统</w:t>
            </w:r>
          </w:p>
        </w:tc>
        <w:tc>
          <w:tcPr>
            <w:tcW w:w="968"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color w:val="000000" w:themeColor="text1"/>
                <w:kern w:val="0"/>
                <w:szCs w:val="21"/>
              </w:rPr>
            </w:pPr>
          </w:p>
        </w:tc>
      </w:tr>
      <w:tr w:rsidR="00711800" w:rsidRPr="00DE3CD3" w:rsidTr="00A8593B">
        <w:trPr>
          <w:trHeight w:val="890"/>
        </w:trPr>
        <w:tc>
          <w:tcPr>
            <w:tcW w:w="749" w:type="dxa"/>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3</w:t>
            </w:r>
          </w:p>
        </w:tc>
        <w:tc>
          <w:tcPr>
            <w:tcW w:w="3357" w:type="dxa"/>
            <w:gridSpan w:val="2"/>
            <w:vAlign w:val="center"/>
          </w:tcPr>
          <w:p w:rsidR="00711800" w:rsidRPr="00DE3CD3" w:rsidRDefault="00711800" w:rsidP="00DE3CD3">
            <w:pPr>
              <w:spacing w:line="360" w:lineRule="auto"/>
              <w:jc w:val="center"/>
              <w:rPr>
                <w:rFonts w:asciiTheme="minorEastAsia" w:eastAsiaTheme="minorEastAsia" w:hAnsiTheme="minorEastAsia" w:cs="宋体"/>
                <w:color w:val="000000"/>
                <w:kern w:val="0"/>
                <w:szCs w:val="21"/>
                <w:highlight w:val="yellow"/>
              </w:rPr>
            </w:pPr>
            <w:r w:rsidRPr="00DE3CD3">
              <w:rPr>
                <w:rFonts w:asciiTheme="minorEastAsia" w:eastAsiaTheme="minorEastAsia" w:hAnsiTheme="minorEastAsia" w:hint="eastAsia"/>
                <w:color w:val="000000" w:themeColor="text1"/>
                <w:kern w:val="0"/>
                <w:szCs w:val="21"/>
              </w:rPr>
              <w:t>室内全彩显示系统</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highlight w:val="yellow"/>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sidRPr="00DE3CD3">
              <w:rPr>
                <w:rFonts w:asciiTheme="minorEastAsia" w:eastAsiaTheme="minorEastAsia" w:hAnsiTheme="minorEastAsia" w:hint="eastAsia"/>
                <w:color w:val="000000" w:themeColor="text1"/>
                <w:kern w:val="0"/>
                <w:szCs w:val="21"/>
              </w:rPr>
              <w:t>含主显、辅显及相关系统</w:t>
            </w:r>
          </w:p>
        </w:tc>
      </w:tr>
      <w:tr w:rsidR="00711800" w:rsidRPr="00DE3CD3" w:rsidTr="00A8593B">
        <w:trPr>
          <w:trHeight w:val="890"/>
        </w:trPr>
        <w:tc>
          <w:tcPr>
            <w:tcW w:w="749" w:type="dxa"/>
            <w:vAlign w:val="center"/>
          </w:tcPr>
          <w:p w:rsidR="00711800" w:rsidRPr="00DE3CD3" w:rsidRDefault="00711800" w:rsidP="00711800">
            <w:pPr>
              <w:widowControl/>
              <w:spacing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4</w:t>
            </w:r>
          </w:p>
        </w:tc>
        <w:tc>
          <w:tcPr>
            <w:tcW w:w="3357" w:type="dxa"/>
            <w:gridSpan w:val="2"/>
            <w:vAlign w:val="center"/>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中控系统</w:t>
            </w:r>
          </w:p>
        </w:tc>
        <w:tc>
          <w:tcPr>
            <w:tcW w:w="968"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711800">
            <w:pPr>
              <w:tabs>
                <w:tab w:val="left" w:pos="3960"/>
              </w:tabs>
              <w:spacing w:line="360" w:lineRule="auto"/>
              <w:jc w:val="center"/>
              <w:rPr>
                <w:rFonts w:asciiTheme="minorEastAsia" w:eastAsiaTheme="minorEastAsia" w:hAnsiTheme="minorEastAsia"/>
                <w:color w:val="000000" w:themeColor="text1"/>
                <w:kern w:val="0"/>
                <w:szCs w:val="21"/>
              </w:rPr>
            </w:pPr>
          </w:p>
        </w:tc>
      </w:tr>
      <w:tr w:rsidR="00711800" w:rsidRPr="00DE3CD3" w:rsidTr="00A8593B">
        <w:trPr>
          <w:trHeight w:val="890"/>
        </w:trPr>
        <w:tc>
          <w:tcPr>
            <w:tcW w:w="749" w:type="dxa"/>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5</w:t>
            </w:r>
          </w:p>
        </w:tc>
        <w:tc>
          <w:tcPr>
            <w:tcW w:w="3357" w:type="dxa"/>
            <w:gridSpan w:val="2"/>
            <w:vAlign w:val="center"/>
          </w:tcPr>
          <w:p w:rsidR="00711800" w:rsidRPr="00DE3CD3" w:rsidRDefault="00711800" w:rsidP="00DE3CD3">
            <w:pPr>
              <w:spacing w:line="360" w:lineRule="auto"/>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szCs w:val="21"/>
              </w:rPr>
              <w:t>音频</w:t>
            </w:r>
            <w:r w:rsidRPr="00DE3CD3">
              <w:rPr>
                <w:rFonts w:asciiTheme="minorEastAsia" w:eastAsiaTheme="minorEastAsia" w:hAnsiTheme="minorEastAsia" w:hint="eastAsia"/>
                <w:szCs w:val="21"/>
              </w:rPr>
              <w:t>系统</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p>
        </w:tc>
      </w:tr>
      <w:tr w:rsidR="00711800" w:rsidRPr="00DE3CD3" w:rsidTr="00A8593B">
        <w:trPr>
          <w:trHeight w:val="890"/>
        </w:trPr>
        <w:tc>
          <w:tcPr>
            <w:tcW w:w="749" w:type="dxa"/>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6</w:t>
            </w:r>
          </w:p>
        </w:tc>
        <w:tc>
          <w:tcPr>
            <w:tcW w:w="3357" w:type="dxa"/>
            <w:gridSpan w:val="2"/>
            <w:vAlign w:val="center"/>
          </w:tcPr>
          <w:p w:rsidR="00711800" w:rsidRPr="00DE3CD3" w:rsidRDefault="00711800" w:rsidP="00DE3CD3">
            <w:pPr>
              <w:spacing w:line="360" w:lineRule="auto"/>
              <w:jc w:val="center"/>
              <w:rPr>
                <w:rFonts w:asciiTheme="minorEastAsia" w:eastAsiaTheme="minorEastAsia" w:hAnsiTheme="minorEastAsia"/>
                <w:szCs w:val="21"/>
              </w:rPr>
            </w:pPr>
            <w:r w:rsidRPr="00711800">
              <w:rPr>
                <w:rFonts w:asciiTheme="minorEastAsia" w:eastAsiaTheme="minorEastAsia" w:hAnsiTheme="minorEastAsia" w:hint="eastAsia"/>
                <w:szCs w:val="21"/>
              </w:rPr>
              <w:t>3D影音系统</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p>
        </w:tc>
      </w:tr>
      <w:tr w:rsidR="00711800" w:rsidRPr="00DE3CD3" w:rsidTr="00A8593B">
        <w:trPr>
          <w:trHeight w:val="890"/>
        </w:trPr>
        <w:tc>
          <w:tcPr>
            <w:tcW w:w="749" w:type="dxa"/>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7</w:t>
            </w:r>
          </w:p>
        </w:tc>
        <w:tc>
          <w:tcPr>
            <w:tcW w:w="3357" w:type="dxa"/>
            <w:gridSpan w:val="2"/>
            <w:vAlign w:val="center"/>
          </w:tcPr>
          <w:p w:rsidR="00711800" w:rsidRPr="00DE3CD3" w:rsidRDefault="00711800" w:rsidP="00DE3CD3">
            <w:pPr>
              <w:spacing w:line="360" w:lineRule="auto"/>
              <w:jc w:val="center"/>
              <w:rPr>
                <w:rFonts w:asciiTheme="minorEastAsia" w:eastAsiaTheme="minorEastAsia" w:hAnsiTheme="minorEastAsia"/>
                <w:szCs w:val="21"/>
              </w:rPr>
            </w:pPr>
            <w:r w:rsidRPr="00711800">
              <w:rPr>
                <w:rFonts w:asciiTheme="minorEastAsia" w:eastAsiaTheme="minorEastAsia" w:hAnsiTheme="minorEastAsia" w:hint="eastAsia"/>
                <w:szCs w:val="21"/>
              </w:rPr>
              <w:t>舞台灯控制系统</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sidRPr="00DE3CD3">
              <w:rPr>
                <w:rFonts w:asciiTheme="minorEastAsia" w:eastAsiaTheme="minorEastAsia" w:hAnsiTheme="minorEastAsia" w:hint="eastAsia"/>
                <w:color w:val="000000" w:themeColor="text1"/>
                <w:kern w:val="0"/>
                <w:szCs w:val="21"/>
              </w:rPr>
              <w:t>含舞台灯、灯具、灯架及控制系统</w:t>
            </w:r>
          </w:p>
        </w:tc>
      </w:tr>
      <w:tr w:rsidR="00711800" w:rsidRPr="00DE3CD3" w:rsidTr="00A8593B">
        <w:trPr>
          <w:trHeight w:val="410"/>
        </w:trPr>
        <w:tc>
          <w:tcPr>
            <w:tcW w:w="749" w:type="dxa"/>
            <w:vMerge w:val="restart"/>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8</w:t>
            </w:r>
          </w:p>
        </w:tc>
        <w:tc>
          <w:tcPr>
            <w:tcW w:w="1806" w:type="dxa"/>
            <w:vMerge w:val="restart"/>
            <w:vAlign w:val="center"/>
          </w:tcPr>
          <w:p w:rsidR="00711800" w:rsidRPr="00DE3CD3" w:rsidRDefault="00711800"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家具</w:t>
            </w:r>
          </w:p>
        </w:tc>
        <w:tc>
          <w:tcPr>
            <w:tcW w:w="1551" w:type="dxa"/>
            <w:vAlign w:val="center"/>
          </w:tcPr>
          <w:p w:rsidR="00711800" w:rsidRPr="00DE3CD3" w:rsidRDefault="00711800" w:rsidP="00DE3CD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讲</w:t>
            </w:r>
            <w:r w:rsidRPr="00DE3CD3">
              <w:rPr>
                <w:rFonts w:asciiTheme="minorEastAsia" w:eastAsiaTheme="minorEastAsia" w:hAnsiTheme="minorEastAsia" w:hint="eastAsia"/>
                <w:szCs w:val="21"/>
              </w:rPr>
              <w:t>台桌</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批</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sidRPr="00DE3CD3">
              <w:rPr>
                <w:rFonts w:asciiTheme="minorEastAsia" w:eastAsiaTheme="minorEastAsia" w:hAnsiTheme="minorEastAsia" w:hint="eastAsia"/>
                <w:color w:val="000000" w:themeColor="text1"/>
                <w:kern w:val="0"/>
                <w:szCs w:val="21"/>
              </w:rPr>
              <w:t>以实际情况为准</w:t>
            </w:r>
          </w:p>
        </w:tc>
      </w:tr>
      <w:tr w:rsidR="00711800" w:rsidRPr="00DE3CD3" w:rsidTr="00A8593B">
        <w:trPr>
          <w:trHeight w:val="410"/>
        </w:trPr>
        <w:tc>
          <w:tcPr>
            <w:tcW w:w="749" w:type="dxa"/>
            <w:vMerge/>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p>
        </w:tc>
        <w:tc>
          <w:tcPr>
            <w:tcW w:w="1806" w:type="dxa"/>
            <w:vMerge/>
            <w:vAlign w:val="center"/>
          </w:tcPr>
          <w:p w:rsidR="00711800" w:rsidRPr="00DE3CD3" w:rsidRDefault="00711800" w:rsidP="00DE3CD3">
            <w:pPr>
              <w:spacing w:line="360" w:lineRule="auto"/>
              <w:jc w:val="center"/>
              <w:rPr>
                <w:rFonts w:asciiTheme="minorEastAsia" w:eastAsiaTheme="minorEastAsia" w:hAnsiTheme="minorEastAsia"/>
                <w:szCs w:val="21"/>
              </w:rPr>
            </w:pPr>
          </w:p>
        </w:tc>
        <w:tc>
          <w:tcPr>
            <w:tcW w:w="1551" w:type="dxa"/>
            <w:vAlign w:val="center"/>
          </w:tcPr>
          <w:p w:rsidR="00711800" w:rsidRPr="00DE3CD3" w:rsidRDefault="00711800"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座椅</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批</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sidRPr="00DE3CD3">
              <w:rPr>
                <w:rFonts w:asciiTheme="minorEastAsia" w:eastAsiaTheme="minorEastAsia" w:hAnsiTheme="minorEastAsia" w:hint="eastAsia"/>
                <w:color w:val="000000" w:themeColor="text1"/>
                <w:kern w:val="0"/>
                <w:szCs w:val="21"/>
              </w:rPr>
              <w:t>以实际情况为准</w:t>
            </w:r>
          </w:p>
        </w:tc>
      </w:tr>
      <w:tr w:rsidR="00711800" w:rsidRPr="00DE3CD3" w:rsidTr="00A8593B">
        <w:trPr>
          <w:trHeight w:val="410"/>
        </w:trPr>
        <w:tc>
          <w:tcPr>
            <w:tcW w:w="749" w:type="dxa"/>
            <w:vMerge/>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p>
        </w:tc>
        <w:tc>
          <w:tcPr>
            <w:tcW w:w="1806" w:type="dxa"/>
            <w:vMerge/>
            <w:vAlign w:val="center"/>
          </w:tcPr>
          <w:p w:rsidR="00711800" w:rsidRPr="00DE3CD3" w:rsidRDefault="00711800" w:rsidP="00DE3CD3">
            <w:pPr>
              <w:spacing w:line="360" w:lineRule="auto"/>
              <w:jc w:val="center"/>
              <w:rPr>
                <w:rFonts w:asciiTheme="minorEastAsia" w:eastAsiaTheme="minorEastAsia" w:hAnsiTheme="minorEastAsia"/>
                <w:szCs w:val="21"/>
              </w:rPr>
            </w:pPr>
          </w:p>
        </w:tc>
        <w:tc>
          <w:tcPr>
            <w:tcW w:w="1551" w:type="dxa"/>
            <w:vAlign w:val="center"/>
          </w:tcPr>
          <w:p w:rsidR="00711800" w:rsidRPr="00DE3CD3" w:rsidRDefault="00711800"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主席台</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项</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sidRPr="00DE3CD3">
              <w:rPr>
                <w:rFonts w:asciiTheme="minorEastAsia" w:eastAsiaTheme="minorEastAsia" w:hAnsiTheme="minorEastAsia" w:hint="eastAsia"/>
                <w:color w:val="000000" w:themeColor="text1"/>
                <w:kern w:val="0"/>
                <w:szCs w:val="21"/>
              </w:rPr>
              <w:t>含讲台、地台、折叠拼接照相台</w:t>
            </w:r>
          </w:p>
        </w:tc>
      </w:tr>
      <w:tr w:rsidR="00711800" w:rsidRPr="00DE3CD3" w:rsidTr="00A8593B">
        <w:trPr>
          <w:trHeight w:val="410"/>
        </w:trPr>
        <w:tc>
          <w:tcPr>
            <w:tcW w:w="749" w:type="dxa"/>
            <w:vMerge w:val="restart"/>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r w:rsidRPr="00DE3CD3">
              <w:rPr>
                <w:rFonts w:asciiTheme="minorEastAsia" w:eastAsiaTheme="minorEastAsia" w:hAnsiTheme="minorEastAsia" w:cs="宋体" w:hint="eastAsia"/>
                <w:b/>
                <w:szCs w:val="21"/>
              </w:rPr>
              <w:t>9</w:t>
            </w:r>
          </w:p>
        </w:tc>
        <w:tc>
          <w:tcPr>
            <w:tcW w:w="1806" w:type="dxa"/>
            <w:vMerge w:val="restart"/>
            <w:vAlign w:val="center"/>
          </w:tcPr>
          <w:p w:rsidR="00711800" w:rsidRPr="00DE3CD3" w:rsidRDefault="00711800"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其他</w:t>
            </w:r>
          </w:p>
        </w:tc>
        <w:tc>
          <w:tcPr>
            <w:tcW w:w="1551" w:type="dxa"/>
          </w:tcPr>
          <w:p w:rsidR="00711800" w:rsidRPr="00DE3CD3" w:rsidRDefault="00711800"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线材及辅材</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批</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Pr>
                <w:rFonts w:ascii="宋体" w:hAnsi="宋体" w:cs="宋体" w:hint="eastAsia"/>
                <w:color w:val="000000"/>
                <w:kern w:val="0"/>
                <w:sz w:val="20"/>
                <w:szCs w:val="20"/>
              </w:rPr>
              <w:t>以实际情况为准</w:t>
            </w:r>
          </w:p>
        </w:tc>
      </w:tr>
      <w:tr w:rsidR="00711800" w:rsidRPr="00DE3CD3" w:rsidTr="00A8593B">
        <w:trPr>
          <w:trHeight w:val="410"/>
        </w:trPr>
        <w:tc>
          <w:tcPr>
            <w:tcW w:w="749" w:type="dxa"/>
            <w:vMerge/>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p>
        </w:tc>
        <w:tc>
          <w:tcPr>
            <w:tcW w:w="1806" w:type="dxa"/>
            <w:vMerge/>
            <w:vAlign w:val="center"/>
          </w:tcPr>
          <w:p w:rsidR="00711800" w:rsidRPr="00DE3CD3" w:rsidRDefault="00711800" w:rsidP="00DE3CD3">
            <w:pPr>
              <w:spacing w:line="360" w:lineRule="auto"/>
              <w:jc w:val="center"/>
              <w:rPr>
                <w:rFonts w:asciiTheme="minorEastAsia" w:eastAsiaTheme="minorEastAsia" w:hAnsiTheme="minorEastAsia"/>
                <w:szCs w:val="21"/>
              </w:rPr>
            </w:pPr>
          </w:p>
        </w:tc>
        <w:tc>
          <w:tcPr>
            <w:tcW w:w="1551" w:type="dxa"/>
          </w:tcPr>
          <w:p w:rsidR="00711800" w:rsidRPr="00DE3CD3" w:rsidRDefault="00711800"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纸面石膏板及辅材</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批</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Pr>
                <w:rFonts w:ascii="宋体" w:hAnsi="宋体" w:cs="宋体" w:hint="eastAsia"/>
                <w:color w:val="000000"/>
                <w:kern w:val="0"/>
                <w:sz w:val="20"/>
                <w:szCs w:val="20"/>
              </w:rPr>
              <w:t>以实际情况为准</w:t>
            </w:r>
          </w:p>
        </w:tc>
      </w:tr>
      <w:tr w:rsidR="00711800" w:rsidRPr="00DE3CD3" w:rsidTr="00A8593B">
        <w:trPr>
          <w:trHeight w:val="241"/>
        </w:trPr>
        <w:tc>
          <w:tcPr>
            <w:tcW w:w="749" w:type="dxa"/>
            <w:vMerge/>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p>
        </w:tc>
        <w:tc>
          <w:tcPr>
            <w:tcW w:w="1806" w:type="dxa"/>
            <w:vMerge/>
            <w:vAlign w:val="center"/>
          </w:tcPr>
          <w:p w:rsidR="00711800" w:rsidRPr="00DE3CD3" w:rsidRDefault="00711800" w:rsidP="00DE3CD3">
            <w:pPr>
              <w:spacing w:line="360" w:lineRule="auto"/>
              <w:jc w:val="center"/>
              <w:rPr>
                <w:rFonts w:asciiTheme="minorEastAsia" w:eastAsiaTheme="minorEastAsia" w:hAnsiTheme="minorEastAsia"/>
                <w:szCs w:val="21"/>
              </w:rPr>
            </w:pPr>
          </w:p>
        </w:tc>
        <w:tc>
          <w:tcPr>
            <w:tcW w:w="1551" w:type="dxa"/>
          </w:tcPr>
          <w:p w:rsidR="00711800" w:rsidRPr="00DE3CD3" w:rsidRDefault="00711800"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门</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2</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套</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p>
        </w:tc>
      </w:tr>
      <w:tr w:rsidR="00711800" w:rsidRPr="00DE3CD3" w:rsidTr="00A8593B">
        <w:trPr>
          <w:trHeight w:val="424"/>
        </w:trPr>
        <w:tc>
          <w:tcPr>
            <w:tcW w:w="749" w:type="dxa"/>
            <w:vMerge/>
            <w:vAlign w:val="center"/>
          </w:tcPr>
          <w:p w:rsidR="00711800" w:rsidRPr="00DE3CD3" w:rsidRDefault="00711800" w:rsidP="00DE3CD3">
            <w:pPr>
              <w:widowControl/>
              <w:spacing w:line="360" w:lineRule="auto"/>
              <w:jc w:val="center"/>
              <w:rPr>
                <w:rFonts w:asciiTheme="minorEastAsia" w:eastAsiaTheme="minorEastAsia" w:hAnsiTheme="minorEastAsia" w:cs="宋体"/>
                <w:b/>
                <w:szCs w:val="21"/>
              </w:rPr>
            </w:pPr>
          </w:p>
        </w:tc>
        <w:tc>
          <w:tcPr>
            <w:tcW w:w="1806" w:type="dxa"/>
            <w:vMerge/>
            <w:vAlign w:val="center"/>
          </w:tcPr>
          <w:p w:rsidR="00711800" w:rsidRPr="00DE3CD3" w:rsidRDefault="00711800" w:rsidP="00DE3CD3">
            <w:pPr>
              <w:spacing w:line="360" w:lineRule="auto"/>
              <w:jc w:val="center"/>
              <w:rPr>
                <w:rFonts w:asciiTheme="minorEastAsia" w:eastAsiaTheme="minorEastAsia" w:hAnsiTheme="minorEastAsia"/>
                <w:szCs w:val="21"/>
              </w:rPr>
            </w:pPr>
          </w:p>
        </w:tc>
        <w:tc>
          <w:tcPr>
            <w:tcW w:w="1551" w:type="dxa"/>
            <w:vAlign w:val="center"/>
          </w:tcPr>
          <w:p w:rsidR="00711800" w:rsidRPr="00A8593B" w:rsidRDefault="00711800" w:rsidP="00E02A43">
            <w:pPr>
              <w:spacing w:line="360" w:lineRule="auto"/>
              <w:jc w:val="center"/>
              <w:rPr>
                <w:rFonts w:ascii="宋体" w:hAnsi="宋体" w:cs="宋体"/>
                <w:color w:val="000000"/>
                <w:kern w:val="0"/>
                <w:sz w:val="20"/>
                <w:szCs w:val="20"/>
              </w:rPr>
            </w:pPr>
            <w:r w:rsidRPr="006F634C">
              <w:rPr>
                <w:rFonts w:ascii="宋体" w:hAnsi="宋体" w:cs="宋体" w:hint="eastAsia"/>
                <w:color w:val="000000"/>
                <w:kern w:val="0"/>
                <w:sz w:val="20"/>
                <w:szCs w:val="20"/>
              </w:rPr>
              <w:t>拼接地毯</w:t>
            </w:r>
          </w:p>
        </w:tc>
        <w:tc>
          <w:tcPr>
            <w:tcW w:w="968"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983"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批</w:t>
            </w:r>
          </w:p>
        </w:tc>
        <w:tc>
          <w:tcPr>
            <w:tcW w:w="1821" w:type="dxa"/>
            <w:vAlign w:val="center"/>
          </w:tcPr>
          <w:p w:rsidR="00711800" w:rsidRPr="00DE3CD3" w:rsidRDefault="00711800" w:rsidP="00DE3CD3">
            <w:pPr>
              <w:tabs>
                <w:tab w:val="left" w:pos="3960"/>
              </w:tabs>
              <w:spacing w:line="360" w:lineRule="auto"/>
              <w:jc w:val="center"/>
              <w:rPr>
                <w:rFonts w:asciiTheme="minorEastAsia" w:eastAsiaTheme="minorEastAsia" w:hAnsiTheme="minorEastAsia"/>
                <w:color w:val="000000" w:themeColor="text1"/>
                <w:kern w:val="0"/>
                <w:szCs w:val="21"/>
              </w:rPr>
            </w:pPr>
            <w:r>
              <w:rPr>
                <w:rFonts w:ascii="宋体" w:hAnsi="宋体" w:cs="宋体" w:hint="eastAsia"/>
                <w:color w:val="000000"/>
                <w:kern w:val="0"/>
                <w:sz w:val="20"/>
                <w:szCs w:val="20"/>
              </w:rPr>
              <w:t>以实际情况为准</w:t>
            </w:r>
          </w:p>
        </w:tc>
      </w:tr>
    </w:tbl>
    <w:p w:rsidR="00F21E92" w:rsidRPr="00DE3CD3" w:rsidRDefault="00F21E92" w:rsidP="00DE3CD3">
      <w:pPr>
        <w:spacing w:line="360" w:lineRule="auto"/>
        <w:rPr>
          <w:rFonts w:asciiTheme="minorEastAsia" w:eastAsiaTheme="minorEastAsia" w:hAnsiTheme="minorEastAsia"/>
          <w:szCs w:val="21"/>
          <w:lang w:val="zh-CN"/>
        </w:rPr>
      </w:pPr>
    </w:p>
    <w:p w:rsidR="001E4F61" w:rsidRPr="00DE3CD3" w:rsidRDefault="001E4F61" w:rsidP="00DE3CD3">
      <w:pPr>
        <w:pStyle w:val="1"/>
        <w:spacing w:before="120" w:line="360" w:lineRule="auto"/>
        <w:rPr>
          <w:rFonts w:asciiTheme="minorEastAsia" w:eastAsiaTheme="minorEastAsia" w:hAnsiTheme="minorEastAsia" w:cs="宋体"/>
          <w:sz w:val="21"/>
          <w:szCs w:val="21"/>
          <w:lang w:val="zh-CN"/>
        </w:rPr>
      </w:pPr>
      <w:r w:rsidRPr="00DE3CD3">
        <w:rPr>
          <w:rFonts w:asciiTheme="minorEastAsia" w:eastAsiaTheme="minorEastAsia" w:hAnsiTheme="minorEastAsia" w:cs="宋体" w:hint="eastAsia"/>
          <w:sz w:val="21"/>
          <w:szCs w:val="21"/>
          <w:lang w:val="zh-CN"/>
        </w:rPr>
        <w:lastRenderedPageBreak/>
        <w:t xml:space="preserve">第二部分 </w:t>
      </w:r>
      <w:r w:rsidRPr="00DE3CD3">
        <w:rPr>
          <w:rFonts w:asciiTheme="minorEastAsia" w:eastAsiaTheme="minorEastAsia" w:hAnsiTheme="minorEastAsia" w:cs="宋体"/>
          <w:sz w:val="21"/>
          <w:szCs w:val="21"/>
          <w:lang w:val="zh-CN"/>
        </w:rPr>
        <w:t>技术需求</w:t>
      </w:r>
    </w:p>
    <w:p w:rsidR="00F1347C" w:rsidRPr="00DE3CD3" w:rsidRDefault="00F1347C" w:rsidP="00DE3CD3">
      <w:pPr>
        <w:pStyle w:val="2"/>
        <w:spacing w:line="360" w:lineRule="auto"/>
        <w:rPr>
          <w:rFonts w:asciiTheme="minorEastAsia" w:eastAsiaTheme="minorEastAsia" w:hAnsiTheme="minorEastAsia"/>
          <w:sz w:val="21"/>
          <w:szCs w:val="21"/>
          <w:lang w:val="zh-CN"/>
        </w:rPr>
      </w:pPr>
      <w:r w:rsidRPr="00DE3CD3">
        <w:rPr>
          <w:rFonts w:asciiTheme="minorEastAsia" w:eastAsiaTheme="minorEastAsia" w:hAnsiTheme="minorEastAsia" w:hint="eastAsia"/>
          <w:sz w:val="21"/>
          <w:szCs w:val="21"/>
          <w:lang w:val="zh-CN"/>
        </w:rPr>
        <w:t>一、功能参数要求</w:t>
      </w:r>
    </w:p>
    <w:p w:rsidR="006778EF" w:rsidRDefault="006778EF" w:rsidP="006778EF">
      <w:pPr>
        <w:spacing w:line="360" w:lineRule="auto"/>
        <w:ind w:firstLine="420"/>
        <w:rPr>
          <w:rFonts w:asciiTheme="minorEastAsia" w:eastAsiaTheme="minorEastAsia" w:hAnsiTheme="minorEastAsia"/>
          <w:szCs w:val="21"/>
        </w:rPr>
      </w:pPr>
      <w:r w:rsidRPr="00803646">
        <w:rPr>
          <w:rFonts w:asciiTheme="minorEastAsia" w:eastAsiaTheme="minorEastAsia" w:hAnsiTheme="minorEastAsia" w:hint="eastAsia"/>
          <w:szCs w:val="21"/>
        </w:rPr>
        <w:t>多功能厅须实现报告厅（含直播录播）、电影放映、娱乐活动等功能，具备静音设计，场景转换流畅。中标方须根据招标人的需求出具多功能厅的整体设计方案，待招标方认可整体方案后</w:t>
      </w:r>
      <w:r>
        <w:rPr>
          <w:rFonts w:asciiTheme="minorEastAsia" w:eastAsiaTheme="minorEastAsia" w:hAnsiTheme="minorEastAsia" w:hint="eastAsia"/>
          <w:szCs w:val="21"/>
        </w:rPr>
        <w:t>方可</w:t>
      </w:r>
      <w:r w:rsidRPr="00803646">
        <w:rPr>
          <w:rFonts w:asciiTheme="minorEastAsia" w:eastAsiaTheme="minorEastAsia" w:hAnsiTheme="minorEastAsia" w:hint="eastAsia"/>
          <w:szCs w:val="21"/>
        </w:rPr>
        <w:t>开始实施。其中，</w:t>
      </w:r>
      <w:r>
        <w:rPr>
          <w:rFonts w:asciiTheme="minorEastAsia" w:eastAsiaTheme="minorEastAsia" w:hAnsiTheme="minorEastAsia" w:hint="eastAsia"/>
          <w:szCs w:val="21"/>
        </w:rPr>
        <w:t>主要</w:t>
      </w:r>
      <w:r w:rsidRPr="00803646">
        <w:rPr>
          <w:rFonts w:asciiTheme="minorEastAsia" w:eastAsiaTheme="minorEastAsia" w:hAnsiTheme="minorEastAsia" w:hint="eastAsia"/>
          <w:szCs w:val="21"/>
        </w:rPr>
        <w:t>家具部分须让招标方</w:t>
      </w:r>
      <w:r>
        <w:rPr>
          <w:rFonts w:asciiTheme="minorEastAsia" w:eastAsiaTheme="minorEastAsia" w:hAnsiTheme="minorEastAsia" w:hint="eastAsia"/>
          <w:szCs w:val="21"/>
        </w:rPr>
        <w:t>确认</w:t>
      </w:r>
      <w:r w:rsidRPr="00803646">
        <w:rPr>
          <w:rFonts w:asciiTheme="minorEastAsia" w:eastAsiaTheme="minorEastAsia" w:hAnsiTheme="minorEastAsia" w:hint="eastAsia"/>
          <w:szCs w:val="21"/>
        </w:rPr>
        <w:t>样品</w:t>
      </w:r>
      <w:r>
        <w:rPr>
          <w:rFonts w:asciiTheme="minorEastAsia" w:eastAsiaTheme="minorEastAsia" w:hAnsiTheme="minorEastAsia" w:hint="eastAsia"/>
          <w:szCs w:val="21"/>
        </w:rPr>
        <w:t>（并留存）</w:t>
      </w:r>
      <w:r w:rsidRPr="00803646">
        <w:rPr>
          <w:rFonts w:asciiTheme="minorEastAsia" w:eastAsiaTheme="minorEastAsia" w:hAnsiTheme="minorEastAsia" w:hint="eastAsia"/>
          <w:szCs w:val="21"/>
        </w:rPr>
        <w:t>后再进行批量供货。</w:t>
      </w:r>
    </w:p>
    <w:p w:rsidR="00571CBB" w:rsidRDefault="00571CBB" w:rsidP="00DE3CD3">
      <w:pPr>
        <w:spacing w:line="360" w:lineRule="auto"/>
        <w:ind w:firstLine="420"/>
        <w:rPr>
          <w:rFonts w:asciiTheme="minorEastAsia" w:eastAsiaTheme="minorEastAsia" w:hAnsiTheme="minorEastAsia"/>
          <w:szCs w:val="21"/>
        </w:rPr>
      </w:pPr>
      <w:r w:rsidRPr="00DE3CD3">
        <w:rPr>
          <w:rFonts w:asciiTheme="minorEastAsia" w:eastAsiaTheme="minorEastAsia" w:hAnsiTheme="minorEastAsia" w:hint="eastAsia"/>
          <w:szCs w:val="21"/>
        </w:rPr>
        <w:t>所用设备和家具必须是经过权威部门安全认证的高可靠性知名品牌产品。其环保指标（包括电磁辐射、噪声、有害物质释放、光生物安全及光危害等指标）必须符合国家相关标准，对人体及环境安全无害。</w:t>
      </w:r>
    </w:p>
    <w:p w:rsidR="00711800" w:rsidRPr="00DE3CD3" w:rsidRDefault="00711800" w:rsidP="00711800">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一</w:t>
      </w:r>
      <w:r w:rsidRPr="00DE3CD3">
        <w:rPr>
          <w:rFonts w:asciiTheme="minorEastAsia" w:eastAsiaTheme="minorEastAsia" w:hAnsiTheme="minorEastAsia" w:hint="eastAsia"/>
          <w:sz w:val="21"/>
          <w:szCs w:val="21"/>
        </w:rPr>
        <w:t>）播控系统</w:t>
      </w:r>
    </w:p>
    <w:tbl>
      <w:tblPr>
        <w:tblW w:w="7947" w:type="dxa"/>
        <w:tblInd w:w="108" w:type="dxa"/>
        <w:tblLook w:val="04A0" w:firstRow="1" w:lastRow="0" w:firstColumn="1" w:lastColumn="0" w:noHBand="0" w:noVBand="1"/>
      </w:tblPr>
      <w:tblGrid>
        <w:gridCol w:w="748"/>
        <w:gridCol w:w="1383"/>
        <w:gridCol w:w="5816"/>
      </w:tblGrid>
      <w:tr w:rsidR="00711800" w:rsidRPr="00DE3CD3" w:rsidTr="00711800">
        <w:trPr>
          <w:trHeight w:val="437"/>
        </w:trPr>
        <w:tc>
          <w:tcPr>
            <w:tcW w:w="7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bCs/>
                <w:szCs w:val="21"/>
              </w:rPr>
            </w:pPr>
            <w:r w:rsidRPr="00DE3CD3">
              <w:rPr>
                <w:rFonts w:asciiTheme="minorEastAsia" w:eastAsiaTheme="minorEastAsia" w:hAnsiTheme="minorEastAsia" w:hint="eastAsia"/>
                <w:b/>
                <w:szCs w:val="21"/>
              </w:rPr>
              <w:t>序号</w:t>
            </w:r>
          </w:p>
        </w:tc>
        <w:tc>
          <w:tcPr>
            <w:tcW w:w="13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bCs/>
                <w:szCs w:val="21"/>
              </w:rPr>
            </w:pPr>
            <w:r w:rsidRPr="00DE3CD3">
              <w:rPr>
                <w:rFonts w:asciiTheme="minorEastAsia" w:eastAsiaTheme="minorEastAsia" w:hAnsiTheme="minorEastAsia" w:hint="eastAsia"/>
                <w:b/>
                <w:szCs w:val="21"/>
              </w:rPr>
              <w:t>名称及数量</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功能要求</w:t>
            </w:r>
          </w:p>
        </w:tc>
      </w:tr>
      <w:tr w:rsidR="00711800" w:rsidRPr="00DE3CD3" w:rsidTr="00711800">
        <w:trPr>
          <w:trHeight w:val="661"/>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00" w:rsidRPr="00DE3CD3" w:rsidRDefault="00711800" w:rsidP="00711800">
            <w:pPr>
              <w:spacing w:line="360" w:lineRule="auto"/>
              <w:jc w:val="center"/>
              <w:rPr>
                <w:rFonts w:asciiTheme="minorEastAsia" w:eastAsiaTheme="minorEastAsia" w:hAnsiTheme="minorEastAsia"/>
                <w:bCs/>
                <w:szCs w:val="21"/>
              </w:rPr>
            </w:pPr>
            <w:r w:rsidRPr="00DE3CD3">
              <w:rPr>
                <w:rFonts w:asciiTheme="minorEastAsia" w:eastAsiaTheme="minorEastAsia" w:hAnsiTheme="minorEastAsia" w:hint="eastAsia"/>
                <w:bCs/>
                <w:szCs w:val="21"/>
              </w:rPr>
              <w:t>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00" w:rsidRPr="00DE3CD3" w:rsidRDefault="00711800" w:rsidP="00711800">
            <w:pPr>
              <w:spacing w:line="360" w:lineRule="auto"/>
              <w:rPr>
                <w:rFonts w:asciiTheme="minorEastAsia" w:eastAsiaTheme="minorEastAsia" w:hAnsiTheme="minorEastAsia"/>
                <w:bCs/>
                <w:szCs w:val="21"/>
              </w:rPr>
            </w:pPr>
            <w:r w:rsidRPr="00DE3CD3">
              <w:rPr>
                <w:rFonts w:asciiTheme="minorEastAsia" w:eastAsiaTheme="minorEastAsia" w:hAnsiTheme="minorEastAsia" w:hint="eastAsia"/>
                <w:bCs/>
                <w:szCs w:val="21"/>
              </w:rPr>
              <w:t>播控系统软件</w:t>
            </w:r>
          </w:p>
          <w:p w:rsidR="00711800" w:rsidRPr="00DE3CD3" w:rsidRDefault="00711800" w:rsidP="00711800">
            <w:pPr>
              <w:spacing w:line="360" w:lineRule="auto"/>
              <w:rPr>
                <w:rFonts w:asciiTheme="minorEastAsia" w:eastAsiaTheme="minorEastAsia" w:hAnsiTheme="minorEastAsia"/>
                <w:bCs/>
                <w:szCs w:val="21"/>
              </w:rPr>
            </w:pPr>
            <w:r w:rsidRPr="00DE3CD3">
              <w:rPr>
                <w:rFonts w:asciiTheme="minorEastAsia" w:eastAsiaTheme="minorEastAsia" w:hAnsiTheme="minorEastAsia" w:hint="eastAsia"/>
                <w:bCs/>
                <w:szCs w:val="21"/>
              </w:rPr>
              <w:t>（1套）</w:t>
            </w:r>
          </w:p>
        </w:tc>
        <w:tc>
          <w:tcPr>
            <w:tcW w:w="5816" w:type="dxa"/>
            <w:tcBorders>
              <w:top w:val="single" w:sz="4" w:space="0" w:color="auto"/>
              <w:left w:val="single" w:sz="4" w:space="0" w:color="auto"/>
              <w:bottom w:val="single" w:sz="4" w:space="0" w:color="auto"/>
              <w:right w:val="single" w:sz="4" w:space="0" w:color="auto"/>
            </w:tcBorders>
            <w:shd w:val="clear" w:color="auto" w:fill="auto"/>
            <w:vAlign w:val="center"/>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系统可兼容管理LED屏、液晶显示屏、等离子屏、触摸屏、广告机等多种终端显示形式</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实现前端播控交互、人机交互、机机交互、管理中心的数字化处理</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系统可实现直播功能，能够让所有多媒体终端同步显示统一信号源，实现现场直播及转播功能</w:t>
            </w:r>
            <w:r w:rsidRPr="00DD7E52">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系统需具备网络实时探针功能，同步实时抓取网站各类信息，并实现根据终端展示形式自动排版显示，免人工维护终端自动更新显示</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系统具有全局及局部插播功能，可任意插播之前建立的整体播出单</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系统提供不同的内容展现方式，包括但不限于：垫片播；立即播；定时播；周期播；顺播；插播等</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 系统能够对展示的资源内容进行管理，能将视频、音频、 图片、文字等各类多媒体资源信息进行组合，并通过网络传输到终端进行多媒体信息的整体呈现</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8. 支持可视化编辑，所见即所得。</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9. 支持多种视音频编码标准和图片格式，播放质量应达到高清电视水平（1920x1080i/p）</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10. 可实现本地播控交互和网络实时管理相结合，支持终端的实时监控</w:t>
            </w:r>
            <w:r>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11. 支持分布式服务器管理，通过浏览器方式进行登录管理，无需安装客户端。</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12. 系统支持屏幕任意分区，可以对各类信息实现分屏管理，各区域内容相互独立，并且可以根据需要对分屏方式任意组合，使播放内容更加丰富。同时也可以设定各区域的关联关系。</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13. 支持自动生成播出单二维码，用户通过移动端扫描二维码获取播出画面</w:t>
            </w:r>
            <w:r w:rsidR="00C20809">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14. 系统支持统计日志查询功能</w:t>
            </w:r>
            <w:r w:rsidR="00C20809">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15. 支持同时多地、多点、多级的内容发布和应用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16. 支持播放、停止、音量控制、播放器休眠、重启、关机等操作，同时支持各种素材信息的属性修改与设定，提供报警信息，支持查看属性、文件列表、播出方式</w:t>
            </w:r>
            <w:r w:rsidR="00C20809">
              <w:rPr>
                <w:rFonts w:asciiTheme="minorEastAsia" w:eastAsiaTheme="minorEastAsia" w:hAnsiTheme="minorEastAsia" w:hint="eastAsia"/>
                <w:szCs w:val="21"/>
              </w:rPr>
              <w:t>。</w:t>
            </w:r>
          </w:p>
          <w:p w:rsidR="00711800"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17. 支持用户管理功能，允许为每个用户分配不同功能模块的管理权限，不同的资源素材和前端展现内容</w:t>
            </w:r>
            <w:r>
              <w:rPr>
                <w:rFonts w:asciiTheme="minorEastAsia" w:eastAsiaTheme="minorEastAsia" w:hAnsiTheme="minorEastAsia" w:hint="eastAsia"/>
                <w:szCs w:val="21"/>
              </w:rPr>
              <w:t>。</w:t>
            </w:r>
          </w:p>
          <w:p w:rsidR="00DD7E52" w:rsidRPr="00DE3CD3" w:rsidRDefault="00DD7E52" w:rsidP="007118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18. 可根据招标人的需求接管指定的显示屏幕，与指定的显示系统进行联动。</w:t>
            </w:r>
          </w:p>
          <w:p w:rsidR="00711800" w:rsidRPr="00DE3CD3" w:rsidRDefault="00DD7E52" w:rsidP="0071180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19</w:t>
            </w:r>
            <w:r w:rsidR="00711800" w:rsidRPr="00DE3CD3">
              <w:rPr>
                <w:rFonts w:asciiTheme="minorEastAsia" w:eastAsiaTheme="minorEastAsia" w:hAnsiTheme="minorEastAsia" w:hint="eastAsia"/>
                <w:szCs w:val="21"/>
              </w:rPr>
              <w:t>. 通过软件著作权登记</w:t>
            </w:r>
            <w:r w:rsidR="00711800">
              <w:rPr>
                <w:rFonts w:asciiTheme="minorEastAsia" w:eastAsiaTheme="minorEastAsia" w:hAnsiTheme="minorEastAsia" w:hint="eastAsia"/>
                <w:szCs w:val="21"/>
              </w:rPr>
              <w:t>，</w:t>
            </w:r>
            <w:r w:rsidR="00711800" w:rsidRPr="00DE3CD3">
              <w:rPr>
                <w:rFonts w:asciiTheme="minorEastAsia" w:eastAsiaTheme="minorEastAsia" w:hAnsiTheme="minorEastAsia" w:hint="eastAsia"/>
                <w:szCs w:val="21"/>
              </w:rPr>
              <w:t>具备</w:t>
            </w:r>
            <w:r w:rsidR="00711800">
              <w:rPr>
                <w:rFonts w:asciiTheme="minorEastAsia" w:eastAsiaTheme="minorEastAsia" w:hAnsiTheme="minorEastAsia" w:hint="eastAsia"/>
                <w:szCs w:val="21"/>
              </w:rPr>
              <w:t>权威机构</w:t>
            </w:r>
            <w:r w:rsidR="00711800" w:rsidRPr="00DE3CD3">
              <w:rPr>
                <w:rFonts w:asciiTheme="minorEastAsia" w:eastAsiaTheme="minorEastAsia" w:hAnsiTheme="minorEastAsia" w:hint="eastAsia"/>
                <w:szCs w:val="21"/>
              </w:rPr>
              <w:t>出具的检测报告</w:t>
            </w:r>
          </w:p>
        </w:tc>
      </w:tr>
    </w:tbl>
    <w:p w:rsidR="00711800" w:rsidRDefault="00711800" w:rsidP="00711800">
      <w:pPr>
        <w:spacing w:line="360" w:lineRule="auto"/>
        <w:rPr>
          <w:rFonts w:asciiTheme="minorEastAsia" w:eastAsiaTheme="minorEastAsia" w:hAnsiTheme="minorEastAsia"/>
          <w:szCs w:val="21"/>
        </w:rPr>
      </w:pPr>
    </w:p>
    <w:p w:rsidR="00711800" w:rsidRPr="00DE3CD3" w:rsidRDefault="00711800" w:rsidP="00711800">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二</w:t>
      </w:r>
      <w:r w:rsidRPr="00DE3CD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录播直播系统</w:t>
      </w:r>
    </w:p>
    <w:tbl>
      <w:tblPr>
        <w:tblW w:w="7938" w:type="dxa"/>
        <w:jc w:val="center"/>
        <w:tblLook w:val="04A0" w:firstRow="1" w:lastRow="0" w:firstColumn="1" w:lastColumn="0" w:noHBand="0" w:noVBand="1"/>
      </w:tblPr>
      <w:tblGrid>
        <w:gridCol w:w="813"/>
        <w:gridCol w:w="1842"/>
        <w:gridCol w:w="5283"/>
      </w:tblGrid>
      <w:tr w:rsidR="00711800" w:rsidRPr="00DE3CD3" w:rsidTr="00711800">
        <w:trPr>
          <w:trHeight w:val="521"/>
          <w:jc w:val="center"/>
        </w:trPr>
        <w:tc>
          <w:tcPr>
            <w:tcW w:w="81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序号</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名称及数量</w:t>
            </w:r>
          </w:p>
        </w:tc>
        <w:tc>
          <w:tcPr>
            <w:tcW w:w="52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功能要求</w:t>
            </w:r>
          </w:p>
        </w:tc>
      </w:tr>
      <w:tr w:rsidR="00711800" w:rsidRPr="00DE3CD3" w:rsidTr="00711800">
        <w:trPr>
          <w:trHeight w:val="438"/>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bCs/>
                <w:szCs w:val="21"/>
              </w:rPr>
            </w:pPr>
            <w:r w:rsidRPr="00DE3CD3">
              <w:rPr>
                <w:rFonts w:asciiTheme="minorEastAsia" w:eastAsiaTheme="minorEastAsia" w:hAnsiTheme="minorEastAsia"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录播直播一体机</w:t>
            </w:r>
          </w:p>
          <w:p w:rsidR="00711800" w:rsidRPr="00DE3CD3" w:rsidRDefault="00711800" w:rsidP="00711800">
            <w:pPr>
              <w:spacing w:line="360" w:lineRule="auto"/>
              <w:rPr>
                <w:rFonts w:asciiTheme="minorEastAsia" w:eastAsiaTheme="minorEastAsia" w:hAnsiTheme="minorEastAsia"/>
                <w:bCs/>
                <w:szCs w:val="21"/>
              </w:rPr>
            </w:pPr>
            <w:r w:rsidRPr="00DE3CD3">
              <w:rPr>
                <w:rFonts w:asciiTheme="minorEastAsia" w:eastAsiaTheme="minorEastAsia" w:hAnsiTheme="minorEastAsia" w:hint="eastAsia"/>
                <w:szCs w:val="21"/>
              </w:rPr>
              <w:t>（1台）</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支持本地导播和B/S远程导播双模式架构方式管理操作，可7*24小时长期工作，稳定可靠，能够防止病毒黑客攻击</w:t>
            </w:r>
            <w:r w:rsidR="00C20809">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2. 跨浏览器，跨平台的设计，可在主流浏览器访问。系统集录制、直播、导播管理、图像跟踪、存储、视音频编码等功能于一体。</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支持≥10路视频的画面无缝切换、叠加、拼接等处理功能，支持实时观看至少12画面同步显示；包括4路高清1080P SDI信号输入、1路计算机信号DVI信号、1路HDMI</w:t>
            </w:r>
            <w:r>
              <w:rPr>
                <w:rFonts w:asciiTheme="minorEastAsia" w:eastAsiaTheme="minorEastAsia" w:hAnsiTheme="minorEastAsia" w:hint="eastAsia"/>
                <w:szCs w:val="21"/>
              </w:rPr>
              <w:t>信号、和多路远程互动信号输入。</w:t>
            </w:r>
          </w:p>
          <w:p w:rsidR="00711800" w:rsidRPr="00DE3CD3" w:rsidRDefault="00711800" w:rsidP="00711800">
            <w:pPr>
              <w:spacing w:line="360" w:lineRule="auto"/>
              <w:rPr>
                <w:rFonts w:asciiTheme="minorEastAsia" w:eastAsiaTheme="minorEastAsia" w:hAnsiTheme="minorEastAsia"/>
                <w:szCs w:val="21"/>
              </w:rPr>
            </w:pPr>
            <w:r>
              <w:rPr>
                <w:rFonts w:asciiTheme="minorEastAsia" w:eastAsiaTheme="minorEastAsia" w:hAnsiTheme="minorEastAsia"/>
                <w:szCs w:val="21"/>
              </w:rPr>
              <w:t>4</w:t>
            </w:r>
            <w:r w:rsidRPr="00DE3CD3">
              <w:rPr>
                <w:rFonts w:asciiTheme="minorEastAsia" w:eastAsiaTheme="minorEastAsia" w:hAnsiTheme="minorEastAsia" w:hint="eastAsia"/>
                <w:szCs w:val="21"/>
              </w:rPr>
              <w:t>. 具备本地导播信号输出和电影画面输出，支持VGA和HDMI高清视频输出接口。</w:t>
            </w:r>
          </w:p>
          <w:p w:rsidR="00711800" w:rsidRPr="00DE3CD3" w:rsidRDefault="00711800" w:rsidP="00711800">
            <w:pPr>
              <w:spacing w:line="360" w:lineRule="auto"/>
              <w:rPr>
                <w:rFonts w:asciiTheme="minorEastAsia" w:eastAsiaTheme="minorEastAsia" w:hAnsiTheme="minorEastAsia"/>
                <w:szCs w:val="21"/>
              </w:rPr>
            </w:pPr>
            <w:r>
              <w:rPr>
                <w:rFonts w:asciiTheme="minorEastAsia" w:eastAsiaTheme="minorEastAsia" w:hAnsiTheme="minorEastAsia"/>
                <w:szCs w:val="21"/>
              </w:rPr>
              <w:t>5</w:t>
            </w:r>
            <w:r w:rsidRPr="00DE3CD3">
              <w:rPr>
                <w:rFonts w:asciiTheme="minorEastAsia" w:eastAsiaTheme="minorEastAsia" w:hAnsiTheme="minorEastAsia" w:hint="eastAsia"/>
                <w:szCs w:val="21"/>
              </w:rPr>
              <w:t>. 视频编码格式：标准流媒体文件格式，视频MP4音频AAC；适合通用播放器或嵌入式网页播放方式，最高分辨率支持1080p60</w:t>
            </w:r>
            <w:r w:rsidR="00C20809">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Pr>
                <w:rFonts w:asciiTheme="minorEastAsia" w:eastAsiaTheme="minorEastAsia" w:hAnsiTheme="minorEastAsia"/>
                <w:szCs w:val="21"/>
              </w:rPr>
              <w:t>6</w:t>
            </w:r>
            <w:r w:rsidRPr="00DE3CD3">
              <w:rPr>
                <w:rFonts w:asciiTheme="minorEastAsia" w:eastAsiaTheme="minorEastAsia" w:hAnsiTheme="minorEastAsia" w:hint="eastAsia"/>
                <w:szCs w:val="21"/>
              </w:rPr>
              <w:t>. 1路802.3ab 1000Base-T千兆网接口，支持网络流媒体实时直播，高低码流可调。</w:t>
            </w:r>
          </w:p>
          <w:p w:rsidR="00711800" w:rsidRPr="00DE3CD3" w:rsidRDefault="00711800" w:rsidP="00711800">
            <w:pPr>
              <w:spacing w:line="360" w:lineRule="auto"/>
              <w:rPr>
                <w:rFonts w:asciiTheme="minorEastAsia" w:eastAsiaTheme="minorEastAsia" w:hAnsiTheme="minorEastAsia"/>
                <w:szCs w:val="21"/>
              </w:rPr>
            </w:pPr>
            <w:r>
              <w:rPr>
                <w:rFonts w:asciiTheme="minorEastAsia" w:eastAsiaTheme="minorEastAsia" w:hAnsiTheme="minorEastAsia"/>
                <w:szCs w:val="21"/>
              </w:rPr>
              <w:t>7</w:t>
            </w:r>
            <w:r w:rsidRPr="00DE3CD3">
              <w:rPr>
                <w:rFonts w:asciiTheme="minorEastAsia" w:eastAsiaTheme="minorEastAsia" w:hAnsiTheme="minorEastAsia" w:hint="eastAsia"/>
                <w:szCs w:val="21"/>
              </w:rPr>
              <w:t>. 音频输入输出：支持2个AUX输入、2路AUX输出。</w:t>
            </w:r>
          </w:p>
          <w:p w:rsidR="00711800" w:rsidRPr="00DE3CD3" w:rsidRDefault="00711800" w:rsidP="00711800">
            <w:pPr>
              <w:spacing w:line="360" w:lineRule="auto"/>
              <w:rPr>
                <w:rFonts w:asciiTheme="minorEastAsia" w:eastAsiaTheme="minorEastAsia" w:hAnsiTheme="minorEastAsia"/>
                <w:szCs w:val="21"/>
              </w:rPr>
            </w:pPr>
            <w:r>
              <w:rPr>
                <w:rFonts w:asciiTheme="minorEastAsia" w:eastAsiaTheme="minorEastAsia" w:hAnsiTheme="minorEastAsia"/>
                <w:szCs w:val="21"/>
              </w:rPr>
              <w:t>8</w:t>
            </w:r>
            <w:r w:rsidRPr="00DE3CD3">
              <w:rPr>
                <w:rFonts w:asciiTheme="minorEastAsia" w:eastAsiaTheme="minorEastAsia" w:hAnsiTheme="minorEastAsia" w:hint="eastAsia"/>
                <w:szCs w:val="21"/>
              </w:rPr>
              <w:t>. 控制通信接口：支持4路RS-232，2路USB2.0接口,2路USB3.0接口。</w:t>
            </w:r>
          </w:p>
          <w:p w:rsidR="00711800" w:rsidRPr="00DE3CD3" w:rsidRDefault="00711800" w:rsidP="00711800">
            <w:pPr>
              <w:spacing w:line="360" w:lineRule="auto"/>
              <w:rPr>
                <w:rFonts w:asciiTheme="minorEastAsia" w:eastAsiaTheme="minorEastAsia" w:hAnsiTheme="minorEastAsia"/>
                <w:szCs w:val="21"/>
              </w:rPr>
            </w:pPr>
            <w:r>
              <w:rPr>
                <w:rFonts w:asciiTheme="minorEastAsia" w:eastAsiaTheme="minorEastAsia" w:hAnsiTheme="minorEastAsia"/>
                <w:szCs w:val="21"/>
              </w:rPr>
              <w:t>9</w:t>
            </w:r>
            <w:r w:rsidRPr="00DE3CD3">
              <w:rPr>
                <w:rFonts w:asciiTheme="minorEastAsia" w:eastAsiaTheme="minorEastAsia" w:hAnsiTheme="minorEastAsia" w:hint="eastAsia"/>
                <w:szCs w:val="21"/>
              </w:rPr>
              <w:t>. 低功耗，12V安全电压供电，不高于1U。</w:t>
            </w:r>
          </w:p>
          <w:p w:rsidR="00711800" w:rsidRPr="00DE3CD3" w:rsidRDefault="00711800" w:rsidP="00711800">
            <w:pPr>
              <w:spacing w:line="360" w:lineRule="auto"/>
              <w:rPr>
                <w:rFonts w:asciiTheme="minorEastAsia" w:eastAsiaTheme="minorEastAsia" w:hAnsiTheme="minorEastAsia"/>
                <w:szCs w:val="21"/>
              </w:rPr>
            </w:pPr>
            <w:r>
              <w:rPr>
                <w:rFonts w:asciiTheme="minorEastAsia" w:eastAsiaTheme="minorEastAsia" w:hAnsiTheme="minorEastAsia"/>
                <w:szCs w:val="21"/>
              </w:rPr>
              <w:t>10</w:t>
            </w:r>
            <w:r w:rsidRPr="00DE3CD3">
              <w:rPr>
                <w:rFonts w:asciiTheme="minorEastAsia" w:eastAsiaTheme="minorEastAsia" w:hAnsiTheme="minorEastAsia" w:hint="eastAsia"/>
                <w:szCs w:val="21"/>
              </w:rPr>
              <w:t>. 具备手动导播和自动导播两种方式。同时可以实现远程在线web导播，支持导播台控制与网页控制两种应用方式。</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w:t>
            </w:r>
            <w:r>
              <w:rPr>
                <w:rFonts w:asciiTheme="minorEastAsia" w:eastAsiaTheme="minorEastAsia" w:hAnsiTheme="minorEastAsia"/>
                <w:szCs w:val="21"/>
              </w:rPr>
              <w:t>1</w:t>
            </w:r>
            <w:r w:rsidRPr="00DE3CD3">
              <w:rPr>
                <w:rFonts w:asciiTheme="minorEastAsia" w:eastAsiaTheme="minorEastAsia" w:hAnsiTheme="minorEastAsia" w:hint="eastAsia"/>
                <w:szCs w:val="21"/>
              </w:rPr>
              <w:t>. 录制视频清晰度可以进行调整。支持同步录制为flv/mp4文件格式、具备电影模式、课件资源模式、分屏模式等录制模式，支持图标水印添加</w:t>
            </w:r>
            <w:r w:rsidR="005159CC">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w:t>
            </w:r>
            <w:r>
              <w:rPr>
                <w:rFonts w:asciiTheme="minorEastAsia" w:eastAsiaTheme="minorEastAsia" w:hAnsiTheme="minorEastAsia"/>
                <w:szCs w:val="21"/>
              </w:rPr>
              <w:t>2</w:t>
            </w:r>
            <w:r w:rsidRPr="00DE3CD3">
              <w:rPr>
                <w:rFonts w:asciiTheme="minorEastAsia" w:eastAsiaTheme="minorEastAsia" w:hAnsiTheme="minorEastAsia" w:hint="eastAsia"/>
                <w:szCs w:val="21"/>
              </w:rPr>
              <w:t>. 主讲会议室支持接入≥4间分会议室进行互动，听课教室支持双流听课，即可以观看主讲教室教师画面、同时预览主讲教室PTT视频；可实现视音频双向远程互动，本地授课教师视频与远端交互信号可录制为一个视频文件，无需后期进行编辑合成</w:t>
            </w:r>
            <w:r>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w:t>
            </w:r>
            <w:r>
              <w:rPr>
                <w:rFonts w:asciiTheme="minorEastAsia" w:eastAsiaTheme="minorEastAsia" w:hAnsiTheme="minorEastAsia"/>
                <w:szCs w:val="21"/>
              </w:rPr>
              <w:t>3</w:t>
            </w:r>
            <w:r w:rsidRPr="00DE3CD3">
              <w:rPr>
                <w:rFonts w:asciiTheme="minorEastAsia" w:eastAsiaTheme="minorEastAsia" w:hAnsiTheme="minorEastAsia" w:hint="eastAsia"/>
                <w:szCs w:val="21"/>
              </w:rPr>
              <w:t>. 在互动时当网络从中断到恢复后系统能自动重新登陆远程互动教室，继续正常的远程互动教学</w:t>
            </w:r>
            <w:r w:rsidR="005159CC">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w:t>
            </w:r>
            <w:r>
              <w:rPr>
                <w:rFonts w:asciiTheme="minorEastAsia" w:eastAsiaTheme="minorEastAsia" w:hAnsiTheme="minorEastAsia"/>
                <w:szCs w:val="21"/>
              </w:rPr>
              <w:t>4</w:t>
            </w:r>
            <w:r w:rsidRPr="00DE3CD3">
              <w:rPr>
                <w:rFonts w:asciiTheme="minorEastAsia" w:eastAsiaTheme="minorEastAsia" w:hAnsiTheme="minorEastAsia" w:hint="eastAsia"/>
                <w:szCs w:val="21"/>
              </w:rPr>
              <w:t>. 主机内置RTMP直播服务器，单台录播主机支持≥150路（1080P30，2M码流）直播并发，并支持将直播流推送资源管理平台或第三方流媒体服务器实现大规模直播服务</w:t>
            </w:r>
            <w:r w:rsidR="00C20809">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w:t>
            </w:r>
            <w:r>
              <w:rPr>
                <w:rFonts w:asciiTheme="minorEastAsia" w:eastAsiaTheme="minorEastAsia" w:hAnsiTheme="minorEastAsia"/>
                <w:szCs w:val="21"/>
              </w:rPr>
              <w:t>5</w:t>
            </w:r>
            <w:r w:rsidRPr="00DE3CD3">
              <w:rPr>
                <w:rFonts w:asciiTheme="minorEastAsia" w:eastAsiaTheme="minorEastAsia" w:hAnsiTheme="minorEastAsia" w:hint="eastAsia"/>
                <w:szCs w:val="21"/>
              </w:rPr>
              <w:t>. 集成图像跟踪系统，无需配备额外的跟踪系统主机即可完成自动跟踪拍摄功能（提供软件设置窗口截图）。</w:t>
            </w:r>
            <w:r w:rsidR="00AF3A0E">
              <w:rPr>
                <w:rFonts w:asciiTheme="minorEastAsia" w:eastAsiaTheme="minorEastAsia" w:hAnsiTheme="minorEastAsia" w:hint="eastAsia"/>
                <w:szCs w:val="21"/>
              </w:rPr>
              <w:t>具备</w:t>
            </w:r>
            <w:r w:rsidRPr="00DE3CD3">
              <w:rPr>
                <w:rFonts w:asciiTheme="minorEastAsia" w:eastAsiaTheme="minorEastAsia" w:hAnsiTheme="minorEastAsia" w:hint="eastAsia"/>
                <w:szCs w:val="21"/>
              </w:rPr>
              <w:t>灵活的跟踪策略，</w:t>
            </w:r>
            <w:r w:rsidR="00AF3A0E">
              <w:rPr>
                <w:rFonts w:asciiTheme="minorEastAsia" w:eastAsiaTheme="minorEastAsia" w:hAnsiTheme="minorEastAsia" w:hint="eastAsia"/>
                <w:szCs w:val="21"/>
              </w:rPr>
              <w:t>既</w:t>
            </w:r>
            <w:r w:rsidRPr="00DE3CD3">
              <w:rPr>
                <w:rFonts w:asciiTheme="minorEastAsia" w:eastAsiaTheme="minorEastAsia" w:hAnsiTheme="minorEastAsia" w:hint="eastAsia"/>
                <w:szCs w:val="21"/>
              </w:rPr>
              <w:t>可支持全程跟踪，也可支持教师快速走动切换全景，小范围走动特写跟踪。目标跟踪不受教室大小、形状限制，适用于不规则教室、阶梯教室。教师区可设置屏蔽区域，屏蔽区域形状可自定义调整，保证不受投影、电子白板、一体机等因素干扰，可基于以上环境或物体进行现场抗干扰演示。具备抗干扰能力，不受强光、电磁、声音等因素影响，在自然光照条件下可正常工作。跟踪镜头根据目标移动速度和动作幅度的智能调整移动速度，便镜头平滑过度，在保持目标处于镜头的同时视频流畅自然；</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w:t>
            </w:r>
            <w:r>
              <w:rPr>
                <w:rFonts w:asciiTheme="minorEastAsia" w:eastAsiaTheme="minorEastAsia" w:hAnsiTheme="minorEastAsia"/>
                <w:szCs w:val="21"/>
              </w:rPr>
              <w:t>5</w:t>
            </w:r>
            <w:r w:rsidRPr="00DE3CD3">
              <w:rPr>
                <w:rFonts w:asciiTheme="minorEastAsia" w:eastAsiaTheme="minorEastAsia" w:hAnsiTheme="minorEastAsia" w:hint="eastAsia"/>
                <w:szCs w:val="21"/>
              </w:rPr>
              <w:t>. 需提供国家广播电视总局颁发的广播电视节目制作经营许可证</w:t>
            </w:r>
          </w:p>
        </w:tc>
      </w:tr>
      <w:tr w:rsidR="00711800" w:rsidRPr="00DE3CD3" w:rsidTr="00711800">
        <w:trPr>
          <w:trHeight w:val="1124"/>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bCs/>
                <w:szCs w:val="21"/>
              </w:rPr>
            </w:pPr>
            <w:r w:rsidRPr="00DE3CD3">
              <w:rPr>
                <w:rFonts w:asciiTheme="minorEastAsia" w:eastAsiaTheme="minorEastAsia" w:hAnsiTheme="minorEastAsia" w:hint="eastAsia"/>
                <w:bCs/>
                <w:szCs w:val="21"/>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高清云台摄像机系统</w:t>
            </w:r>
          </w:p>
          <w:p w:rsidR="00711800" w:rsidRPr="00DE3CD3" w:rsidRDefault="00711800" w:rsidP="00711800">
            <w:pPr>
              <w:spacing w:line="360" w:lineRule="auto"/>
              <w:rPr>
                <w:rFonts w:asciiTheme="minorEastAsia" w:eastAsiaTheme="minorEastAsia" w:hAnsiTheme="minorEastAsia"/>
                <w:bCs/>
                <w:szCs w:val="21"/>
              </w:rPr>
            </w:pPr>
            <w:r w:rsidRPr="00DE3CD3">
              <w:rPr>
                <w:rFonts w:asciiTheme="minorEastAsia" w:eastAsiaTheme="minorEastAsia" w:hAnsiTheme="minorEastAsia" w:hint="eastAsia"/>
                <w:szCs w:val="21"/>
              </w:rPr>
              <w:t>（4套）</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信号系统：1080p/60，1080p/30，1080i/60，720p/60，720p/30，1080p/50，1080p/25，1080i/50，720p/50，720p/25，NTSC，PAL，支持全高清1080p60到标清的多格式视频输出。</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207万有效像素的高品质传感器，可实现最大1920x1080高分辨率的优质图像，输出帧频最高60fps。</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320倍变焦（20倍光学变焦、16倍数字变焦），焦距f=4.42mm-88.5mm，光圈F1.8-F2.8</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RS-232IN，RS-232OUT， RS-422/RS-485串口，采用</w:t>
            </w:r>
            <w:r w:rsidRPr="00DE3CD3">
              <w:rPr>
                <w:rFonts w:asciiTheme="minorEastAsia" w:eastAsiaTheme="minorEastAsia" w:hAnsiTheme="minorEastAsia" w:hint="eastAsia"/>
                <w:szCs w:val="21"/>
              </w:rPr>
              <w:lastRenderedPageBreak/>
              <w:t>VISCA并支持菊花链/PELCO-P/PELCO-D协议，可对摄像机进行控制</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信噪比≥50dB</w:t>
            </w:r>
            <w:r w:rsidR="005159CC">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水平范围-170°～+170°，垂直范围-30°～+90°。7. 水平转动速度1.7°～100°/秒，垂直转动速度1.7°～69.9°/秒。</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预置点数目≥255个。</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9.</w:t>
            </w:r>
            <w:r w:rsidR="00AF3A0E">
              <w:rPr>
                <w:rFonts w:asciiTheme="minorEastAsia" w:eastAsiaTheme="minorEastAsia" w:hAnsiTheme="minorEastAsia" w:hint="eastAsia"/>
                <w:szCs w:val="21"/>
              </w:rPr>
              <w:t xml:space="preserve"> </w:t>
            </w:r>
            <w:r w:rsidRPr="00DE3CD3">
              <w:rPr>
                <w:rFonts w:asciiTheme="minorEastAsia" w:eastAsiaTheme="minorEastAsia" w:hAnsiTheme="minorEastAsia" w:hint="eastAsia"/>
                <w:szCs w:val="21"/>
              </w:rPr>
              <w:t>高清输出HDMI接口(可转为DVI-D，DVI-I，YPbPr，VGA，5-BNC接口等)，HD-SDI接口，标清输出CVBS接口，高清、标清视频可同时输出。</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10. 支持桌面安装、吸顶安装、壁挂安装，吊杆安装四种安装方式。</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11. </w:t>
            </w:r>
            <w:r w:rsidRPr="00DE3CD3">
              <w:rPr>
                <w:rFonts w:asciiTheme="minorEastAsia" w:eastAsiaTheme="minorEastAsia" w:hAnsiTheme="minorEastAsia"/>
                <w:szCs w:val="21"/>
              </w:rPr>
              <w:t>摄像机接入</w:t>
            </w:r>
            <w:r w:rsidRPr="00DE3CD3">
              <w:rPr>
                <w:rFonts w:asciiTheme="minorEastAsia" w:eastAsiaTheme="minorEastAsia" w:hAnsiTheme="minorEastAsia" w:hint="eastAsia"/>
                <w:szCs w:val="21"/>
              </w:rPr>
              <w:t>管理软件要求：</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w:t>
            </w:r>
            <w:r w:rsidRPr="00DE3CD3">
              <w:rPr>
                <w:rFonts w:asciiTheme="minorEastAsia" w:eastAsiaTheme="minorEastAsia" w:hAnsiTheme="minorEastAsia"/>
                <w:szCs w:val="21"/>
              </w:rPr>
              <w:t>设置系统时间，相机显示时间，可通过ntp网络校准，可同步电脑时间</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（2）配置</w:t>
            </w:r>
            <w:r w:rsidRPr="00DE3CD3">
              <w:rPr>
                <w:rFonts w:asciiTheme="minorEastAsia" w:eastAsiaTheme="minorEastAsia" w:hAnsiTheme="minorEastAsia"/>
                <w:szCs w:val="21"/>
              </w:rPr>
              <w:t>音频视频输出，视频输出格式，以适应不同设备连接使用。默认</w:t>
            </w:r>
            <w:r w:rsidR="007D6B7F">
              <w:rPr>
                <w:rFonts w:asciiTheme="minorEastAsia" w:eastAsiaTheme="minorEastAsia" w:hAnsiTheme="minorEastAsia"/>
                <w:szCs w:val="21"/>
              </w:rPr>
              <w:t>1080P25</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w:t>
            </w:r>
            <w:r w:rsidRPr="00DE3CD3">
              <w:rPr>
                <w:rFonts w:asciiTheme="minorEastAsia" w:eastAsiaTheme="minorEastAsia" w:hAnsiTheme="minorEastAsia"/>
                <w:szCs w:val="21"/>
              </w:rPr>
              <w:t>字幕叠加，可以在视频前景添加需要显示的文字，以及文字位置，颜色，字体大小</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w:t>
            </w:r>
            <w:r w:rsidRPr="00DE3CD3">
              <w:rPr>
                <w:rFonts w:asciiTheme="minorEastAsia" w:eastAsiaTheme="minorEastAsia" w:hAnsiTheme="minorEastAsia"/>
                <w:szCs w:val="21"/>
              </w:rPr>
              <w:t>视频编码流发布，摄像机支持两路流同时输出即，主码流，子码流，可单独设置每路的分辨率，码率，编码方式等</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w:t>
            </w:r>
            <w:r w:rsidRPr="00DE3CD3">
              <w:rPr>
                <w:rFonts w:asciiTheme="minorEastAsia" w:eastAsiaTheme="minorEastAsia" w:hAnsiTheme="minorEastAsia"/>
                <w:szCs w:val="21"/>
              </w:rPr>
              <w:t>视频参数，摄像机的聚焦模式，颜色亮度对比度，视频质量降噪等</w:t>
            </w:r>
            <w:r w:rsidRPr="00DE3CD3">
              <w:rPr>
                <w:rFonts w:asciiTheme="minorEastAsia" w:eastAsiaTheme="minorEastAsia" w:hAnsiTheme="minorEastAsia" w:hint="eastAsia"/>
                <w:szCs w:val="21"/>
              </w:rPr>
              <w:t>参数可</w:t>
            </w:r>
            <w:r w:rsidRPr="00DE3CD3">
              <w:rPr>
                <w:rFonts w:asciiTheme="minorEastAsia" w:eastAsiaTheme="minorEastAsia" w:hAnsiTheme="minorEastAsia"/>
                <w:szCs w:val="21"/>
              </w:rPr>
              <w:t>设置</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w:t>
            </w:r>
            <w:r w:rsidRPr="00DE3CD3">
              <w:rPr>
                <w:rFonts w:asciiTheme="minorEastAsia" w:eastAsiaTheme="minorEastAsia" w:hAnsiTheme="minorEastAsia"/>
                <w:szCs w:val="21"/>
              </w:rPr>
              <w:t xml:space="preserve">摄像机支持视频推流到rtmp服务器，支持两组流同时推送 </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w:t>
            </w:r>
            <w:r w:rsidRPr="00DE3CD3">
              <w:rPr>
                <w:rFonts w:asciiTheme="minorEastAsia" w:eastAsiaTheme="minorEastAsia" w:hAnsiTheme="minorEastAsia"/>
                <w:szCs w:val="21"/>
              </w:rPr>
              <w:t>支持rtp</w:t>
            </w:r>
            <w:r w:rsidRPr="00DE3CD3">
              <w:rPr>
                <w:rFonts w:asciiTheme="minorEastAsia" w:eastAsiaTheme="minorEastAsia" w:hAnsiTheme="minorEastAsia" w:hint="eastAsia"/>
                <w:szCs w:val="21"/>
              </w:rPr>
              <w:t>，可</w:t>
            </w:r>
            <w:r w:rsidRPr="00DE3CD3">
              <w:rPr>
                <w:rFonts w:asciiTheme="minorEastAsia" w:eastAsiaTheme="minorEastAsia" w:hAnsiTheme="minorEastAsia"/>
                <w:szCs w:val="21"/>
              </w:rPr>
              <w:t>两组同时使用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w:t>
            </w:r>
            <w:r w:rsidRPr="00DE3CD3">
              <w:rPr>
                <w:rFonts w:asciiTheme="minorEastAsia" w:eastAsiaTheme="minorEastAsia" w:hAnsiTheme="minorEastAsia"/>
                <w:szCs w:val="21"/>
              </w:rPr>
              <w:t>摄像机云台控制，上下左右。变倍，聚焦，光圈等。</w:t>
            </w:r>
          </w:p>
        </w:tc>
      </w:tr>
      <w:tr w:rsidR="00711800" w:rsidRPr="00DE3CD3" w:rsidTr="00711800">
        <w:trPr>
          <w:trHeight w:val="464"/>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摄像机吊架</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摄像机吊装支架</w:t>
            </w:r>
          </w:p>
        </w:tc>
      </w:tr>
      <w:tr w:rsidR="00711800" w:rsidRPr="00DE3CD3" w:rsidTr="00711800">
        <w:trPr>
          <w:trHeight w:val="843"/>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录播直播导播系统</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支持12路的视频显示。</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支持至少8路高清视频导播切换，4路SDI有线或者无线视频接入+2路HDMI接入+2路DDR视频导入支持后台上传，U盘拷贝，本地录制视频接入通道等；高清支持1080P；支持画面的叠加、拼接、无缝切换</w:t>
            </w:r>
            <w:r>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支持云台的上下左右，变焦，速度等控制，控制协议支持232接口控制，TCP/UDP的IP控制，支持端口的自定义。可支持导播台的联动。预置位点击存储和调用。支持预览画面的点击跟踪</w:t>
            </w:r>
            <w:r>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视频的导播切换支持自动，半自动，手动导播三种模式。</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支持切换时加入各种划像，切割，淡入淡出，分开等10几种特效模式，特效时长可自定义控制。同时支持画面的多种分屏模式，分屏的画面可自定义画面显示通道，分屏模式也支持点击跟踪</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支持多种录制模式。录制时长可分段存储，录制码率支持512Kbps-60Mbps可调，帧率支持25 Fps、30 Fps、50 Fps、60Fps，码率控制支持CBR和VBR，I帧间隔等可调。支持录制时的添加录制信息主讲人，课题名称等信息。录制支持倒计时的选择</w:t>
            </w:r>
            <w:r>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 直播支持rtmp的主备通道。同时支持TS，RTSP直播。可用于各种直播平台</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录制的音频采样率128kbps，采样率可调32000，44100，48000等，音频编码AAC。支持音频输入检测和音量调整功能，并在系统界面中显示音量大小。</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9. HDMI输入自带图像检测。系统内置图像检测，无需在教师电脑端安装任何插件即可实现教师电脑信号的自动切换，支持阈值，触发，切换停留时长等操作，支持当前VGA锁定状态。</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10. 录制的文件可通过本地导播或者远程导播实时回放，也可通过USB拷贝到U盘，拷贝支持全选单选。支持通过远程导播下载到存储电脑。显示当前录制文件夹，视频数量，录制时长，是否修改文件名称等。</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11. 可实时添加LOGO，字幕，时钟，标题等</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12. 内置虚拟抠像模式，可支持多通道抠像。</w:t>
            </w:r>
            <w:r w:rsidRPr="00EF2306">
              <w:rPr>
                <w:rFonts w:asciiTheme="minorEastAsia" w:eastAsiaTheme="minorEastAsia" w:hAnsiTheme="minorEastAsia" w:hint="eastAsia"/>
                <w:szCs w:val="21"/>
              </w:rPr>
              <w:t>内置6套2.5D的虚拟场景，虚拟场景可自定义后台更换，虚拟模式的背景可自定义添加视频。</w:t>
            </w:r>
            <w:r w:rsidRPr="00DE3CD3">
              <w:rPr>
                <w:rFonts w:asciiTheme="minorEastAsia" w:eastAsiaTheme="minorEastAsia" w:hAnsiTheme="minorEastAsia" w:hint="eastAsia"/>
                <w:szCs w:val="21"/>
              </w:rPr>
              <w:t>虚拟的场景支持电视框的加入，可自定义设置视频的大小，视频位置可通过鼠标在通道预览窗口拖拽，放大，缩小等操作。抠像支持自定义颜色值。</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13. 抠像模式下前景通道支持云台摄像机（包含无线云台摄像机）和广播及摄像机的接入。云台摄像机支持上下左右，变焦，速度等控制，背景通道可用笔记本输入的信号和自定义背景通道当作背景进行抠像</w:t>
            </w:r>
            <w:r>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14. 系统界面提供系统时间，音频状态，IP地址，CPU、内存、硬盘空间等供录制人员实时查看</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15. 系统可实时对主机远程定时开关机、手动重启和软件运行状态进行监测。</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16. 远程导播系统支持自动课表，可预先设置录制任务的具体时间，系统按时自动完成录制，无需手工操作。</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17. 录制完成的课件支持自动上传，定时上传，手动上传至指定的服务器。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18. 系统支持快速剪辑制作功能，可在课件中截取相关知识点，将其保存为微课，并对微课进行分类保存</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19. SDK接口控制录播主机，接口文档包含TCP/UDP，232等协议。232接口可自定义设置接入导播台或者控制终端等。（需要提供接口文档证明）</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20. </w:t>
            </w:r>
            <w:r w:rsidR="007D6B7F">
              <w:rPr>
                <w:rFonts w:asciiTheme="minorEastAsia" w:eastAsiaTheme="minorEastAsia" w:hAnsiTheme="minorEastAsia" w:hint="eastAsia"/>
                <w:szCs w:val="21"/>
              </w:rPr>
              <w:t>支持一键恢复出厂设置，不影响录制。</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21. 系统可对接硬件导播台</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22. 配套录播控制APP导播管理软件</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（1）APP支持自定义ip和端口的设置</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（2）APP带有厂家的授权绑定</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（3）持对录播主机通道信号的导播功能，可对6路通道信号画面切换操作</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（4）支持对录播主机录制状态的管控，实现课程录制的开始，暂停，停止功能</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（5）支持直播推流管理，开始直播，停止直播功能</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（6）实时监看主监画面</w:t>
            </w:r>
          </w:p>
        </w:tc>
      </w:tr>
      <w:tr w:rsidR="00711800" w:rsidRPr="00DE3CD3" w:rsidTr="00711800">
        <w:trPr>
          <w:trHeight w:val="1124"/>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导播切换台</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DC5V供电</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支持USB和串口，串口通讯波特率可选用9600和19200</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采用带灯静音专业按键，支持红、绿两种颜色，按键的点亮与熄灭可由主机控制，也可自身控制</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带有切换按键和云台控制按键，可以单独使用也可以于软件联动使用。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支持4种多画面模式切换，支持4种切换特效。</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支持云台定速调节和手感变速调节两种，支持手/自动模式切换。</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 PGM和PVW支持6通道的切换特效切换和CUT的硬切</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带有6路PVW预览切换按键和PGM主监切换按键</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9. 支持一键录制，暂停，停止功能，直播，停止直播等</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10. 支持VISCA协议和主机联动的tcp、udp控制，可以一键切换云台地址，支持每个云台多个预置位</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11. 带有音量推子可随时调节音频大小</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12. 带有云台万向摇杆，支持大摇杆和小摇杆适配</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13. 带有字幕，logo，时间，片头片尾等按键可实现一键增加</w:t>
            </w:r>
            <w:r w:rsidR="007D6B7F">
              <w:rPr>
                <w:rFonts w:asciiTheme="minorEastAsia" w:eastAsiaTheme="minorEastAsia" w:hAnsiTheme="minorEastAsia" w:hint="eastAsia"/>
                <w:szCs w:val="21"/>
              </w:rPr>
              <w:t>。</w:t>
            </w:r>
          </w:p>
        </w:tc>
      </w:tr>
      <w:tr w:rsidR="00711800" w:rsidRPr="00DE3CD3" w:rsidTr="00711800">
        <w:trPr>
          <w:trHeight w:val="1124"/>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资源管理云录播直播点播平台</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手动、自动生成点播，即时生成点播资源，内置录播主机中</w:t>
            </w:r>
            <w:r w:rsidR="007D6B7F">
              <w:rPr>
                <w:rFonts w:asciiTheme="minorEastAsia" w:eastAsiaTheme="minorEastAsia" w:hAnsiTheme="minorEastAsia" w:hint="eastAsia"/>
                <w:szCs w:val="21"/>
              </w:rPr>
              <w:t>。</w:t>
            </w:r>
          </w:p>
          <w:p w:rsidR="00B90571"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可通过浏览器进行设备的远程配置、管理录制和直播等操作。</w:t>
            </w:r>
          </w:p>
          <w:p w:rsidR="00B90571"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系统可实时对主机远程定时开关机、手动重启和软件运行状态进行监测，包括CPU、内存、硬盘空间等。</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支持自动课表，可预先设置录制任务的具体时间，系统按时自动完成录制，无需手工操作</w:t>
            </w:r>
            <w:r w:rsidR="007D6B7F">
              <w:rPr>
                <w:rFonts w:asciiTheme="minorEastAsia" w:eastAsiaTheme="minorEastAsia" w:hAnsiTheme="minorEastAsia" w:hint="eastAsia"/>
                <w:szCs w:val="21"/>
              </w:rPr>
              <w:t>。</w:t>
            </w:r>
          </w:p>
          <w:p w:rsidR="00711800"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支持快速剪辑制作功能，可在课件中截取相关知识点，将其保存为微课，并对微课进行分类保存</w:t>
            </w:r>
            <w:r>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支持用户角色、权限、密码设置</w:t>
            </w:r>
            <w:r>
              <w:rPr>
                <w:rFonts w:asciiTheme="minorEastAsia" w:eastAsiaTheme="minorEastAsia" w:hAnsiTheme="minorEastAsia" w:hint="eastAsia"/>
                <w:szCs w:val="21"/>
              </w:rPr>
              <w:t>。</w:t>
            </w:r>
            <w:r w:rsidR="007D6B7F">
              <w:rPr>
                <w:rFonts w:asciiTheme="minorEastAsia" w:eastAsiaTheme="minorEastAsia" w:hAnsiTheme="minorEastAsia" w:hint="eastAsia"/>
                <w:szCs w:val="21"/>
              </w:rPr>
              <w:t>可控制系统访问人数，录课状态与空闲状态下可分别支持不同的人数。</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 可远程下载已经录制完成的视频文件，可点播观看。</w:t>
            </w:r>
          </w:p>
          <w:p w:rsidR="007D6B7F" w:rsidRDefault="00711800" w:rsidP="007D6B7F">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可以一键推流第三方主流直播平台</w:t>
            </w:r>
          </w:p>
          <w:p w:rsidR="00711800" w:rsidRPr="00DE3CD3" w:rsidRDefault="00711800" w:rsidP="007D6B7F">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提供中国软件评测中心出具的资源管理云录播直播点播平台软件产品登记测试报告</w:t>
            </w:r>
          </w:p>
        </w:tc>
      </w:tr>
      <w:tr w:rsidR="00711800" w:rsidRPr="00DE3CD3" w:rsidTr="00711800">
        <w:trPr>
          <w:trHeight w:val="758"/>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交换机</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16口千兆交换机</w:t>
            </w:r>
          </w:p>
        </w:tc>
      </w:tr>
      <w:tr w:rsidR="00711800" w:rsidRPr="00DE3CD3" w:rsidTr="00711800">
        <w:trPr>
          <w:trHeight w:val="1124"/>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中央控制器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高清IP液晶屏，4核心CPU，32G存储空间支持TF卡扩展，USB2.0*4，HDMI输出*1，TF内存卡槽*1，网口*1,3.5mm音频输出口*1，支持WiFi和有线网络，内嵌录播控制APP导播管理软件和资源管理云平台APP</w:t>
            </w:r>
          </w:p>
          <w:p w:rsidR="00711800" w:rsidRPr="007D6B7F" w:rsidRDefault="00711800" w:rsidP="00711800">
            <w:pPr>
              <w:spacing w:line="360" w:lineRule="auto"/>
              <w:rPr>
                <w:rFonts w:asciiTheme="minorEastAsia" w:eastAsiaTheme="minorEastAsia" w:hAnsiTheme="minorEastAsia"/>
                <w:szCs w:val="21"/>
              </w:rPr>
            </w:pPr>
            <w:r w:rsidRPr="007D6B7F">
              <w:rPr>
                <w:rFonts w:asciiTheme="minorEastAsia" w:eastAsiaTheme="minorEastAsia" w:hAnsiTheme="minorEastAsia" w:hint="eastAsia"/>
                <w:szCs w:val="21"/>
              </w:rPr>
              <w:t>2. 资源管理云平台APP</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（1）支持与录播主机管理系统对接</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（2）移动端APP支持对录播主机通道信号的导播功能，可对6路通道信号画面“一键”切换操作。</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（3）支持对录播主机录制状态的管控，实现课程录制的开始，暂停，停止功能。</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（4）移动端APP支持直播推流管理，“一键”开始直播，</w:t>
            </w:r>
            <w:r w:rsidRPr="00DE3CD3">
              <w:rPr>
                <w:rFonts w:asciiTheme="minorEastAsia" w:eastAsiaTheme="minorEastAsia" w:hAnsiTheme="minorEastAsia" w:hint="eastAsia"/>
                <w:szCs w:val="21"/>
              </w:rPr>
              <w:lastRenderedPageBreak/>
              <w:t>停止直播功能。</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（5）移动端APP可实时预览录播主机导播的主输出画面，视频图像无延迟卡顿。</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w:t>
            </w:r>
            <w:r>
              <w:rPr>
                <w:rFonts w:asciiTheme="minorEastAsia" w:eastAsiaTheme="minorEastAsia" w:hAnsiTheme="minorEastAsia" w:hint="eastAsia"/>
                <w:szCs w:val="21"/>
              </w:rPr>
              <w:t>）支持对录播系统跟踪的自动和手动模式的切换</w:t>
            </w:r>
            <w:r w:rsidR="007D6B7F">
              <w:rPr>
                <w:rFonts w:asciiTheme="minorEastAsia" w:eastAsiaTheme="minorEastAsia" w:hAnsiTheme="minorEastAsia" w:hint="eastAsia"/>
                <w:szCs w:val="21"/>
              </w:rPr>
              <w:t>。</w:t>
            </w:r>
          </w:p>
        </w:tc>
      </w:tr>
      <w:tr w:rsidR="00711800" w:rsidRPr="00DE3CD3" w:rsidTr="00711800">
        <w:trPr>
          <w:trHeight w:val="634"/>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操作台</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8D45FC" w:rsidRDefault="00711800" w:rsidP="008D45FC">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标准机柜，满足录播设备的安装需求</w:t>
            </w:r>
          </w:p>
          <w:p w:rsidR="008D45FC" w:rsidRDefault="00711800" w:rsidP="008D45FC">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表面处理</w:t>
            </w:r>
            <w:r w:rsidR="008D45FC">
              <w:rPr>
                <w:rFonts w:asciiTheme="minorEastAsia" w:eastAsiaTheme="minorEastAsia" w:hAnsiTheme="minorEastAsia" w:hint="eastAsia"/>
                <w:szCs w:val="21"/>
              </w:rPr>
              <w:t>：</w:t>
            </w:r>
            <w:r w:rsidRPr="00DE3CD3">
              <w:rPr>
                <w:rFonts w:asciiTheme="minorEastAsia" w:eastAsiaTheme="minorEastAsia" w:hAnsiTheme="minorEastAsia" w:hint="eastAsia"/>
                <w:szCs w:val="21"/>
              </w:rPr>
              <w:t>方孔条镀蓝锌；其余：脱脂、磷化、静电喷塑</w:t>
            </w:r>
          </w:p>
          <w:p w:rsidR="008D45FC" w:rsidRDefault="00711800" w:rsidP="008D45FC">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控制台设计严格遵循人体工程学</w:t>
            </w:r>
          </w:p>
          <w:p w:rsidR="008D45FC" w:rsidRDefault="00711800" w:rsidP="008D45FC">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整体外观流线造型，设计创新、结构合理、加工精细简洁、流畅、现代、美观大方</w:t>
            </w:r>
          </w:p>
          <w:p w:rsidR="008D45FC" w:rsidRDefault="00711800" w:rsidP="008D45FC">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控制台内均按国际电工标准安装，适用于通讯指挥、调度中心、保安监控、广电等领域具有较强的通用性</w:t>
            </w:r>
          </w:p>
          <w:p w:rsidR="00711800" w:rsidRPr="00DE3CD3" w:rsidRDefault="00711800" w:rsidP="008D45FC">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控制台内各单元互相贯通，走线方便</w:t>
            </w:r>
          </w:p>
        </w:tc>
      </w:tr>
      <w:tr w:rsidR="00711800" w:rsidRPr="00DE3CD3" w:rsidTr="00711800">
        <w:trPr>
          <w:trHeight w:val="1124"/>
          <w:jc w:val="center"/>
        </w:trPr>
        <w:tc>
          <w:tcPr>
            <w:tcW w:w="81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服务器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28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英特尔® 至强® E-2224 3.5GHz, 8M 缓存, 4C/4T, turbo (71W)</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8GB 2666MT/s DDR4 ECC UDIMM</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硬盘1TB 7.2K RPM SATA 6Gbps 3.5英寸有线硬盘</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DVD+/-RW, SATA</w:t>
            </w:r>
            <w:r w:rsidR="008D45FC">
              <w:rPr>
                <w:rFonts w:asciiTheme="minorEastAsia" w:eastAsiaTheme="minorEastAsia" w:hAnsiTheme="minorEastAsia" w:hint="eastAsia"/>
                <w:szCs w:val="21"/>
              </w:rPr>
              <w:t>，</w:t>
            </w:r>
            <w:r w:rsidRPr="00DE3CD3">
              <w:rPr>
                <w:rFonts w:asciiTheme="minorEastAsia" w:eastAsiaTheme="minorEastAsia" w:hAnsiTheme="minorEastAsia" w:hint="eastAsia"/>
                <w:szCs w:val="21"/>
              </w:rPr>
              <w:t>内置</w:t>
            </w:r>
            <w:r w:rsidR="008D45FC">
              <w:rPr>
                <w:rFonts w:asciiTheme="minorEastAsia" w:eastAsiaTheme="minorEastAsia" w:hAnsiTheme="minorEastAsia" w:hint="eastAsia"/>
                <w:szCs w:val="21"/>
              </w:rPr>
              <w:t>，</w:t>
            </w:r>
            <w:r w:rsidRPr="00DE3CD3">
              <w:rPr>
                <w:rFonts w:asciiTheme="minorEastAsia" w:eastAsiaTheme="minorEastAsia" w:hAnsiTheme="minorEastAsia" w:hint="eastAsia"/>
                <w:szCs w:val="21"/>
              </w:rPr>
              <w:t>适用于有线机箱</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On-Board LOM 1GBE 双端口 (BCM5720 GbE LOM)</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250 W有线PSU</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 2个PCIe 3.0插槽：x16插槽，全高(1x8 PCIe 3.0) + x8插槽，半高(1x4 PCIe 3.0)</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后置：2个USB 3.0端口 前置：2个USB 2.0端口 内置：1个USB 3.0端口</w:t>
            </w:r>
          </w:p>
        </w:tc>
      </w:tr>
    </w:tbl>
    <w:p w:rsidR="00711800" w:rsidRPr="00DE3CD3" w:rsidRDefault="00711800" w:rsidP="00711800">
      <w:pPr>
        <w:spacing w:line="360" w:lineRule="auto"/>
        <w:rPr>
          <w:rFonts w:asciiTheme="minorEastAsia" w:eastAsiaTheme="minorEastAsia" w:hAnsiTheme="minorEastAsia"/>
          <w:szCs w:val="21"/>
        </w:rPr>
      </w:pPr>
    </w:p>
    <w:p w:rsidR="00711800" w:rsidRPr="00711800" w:rsidRDefault="00711800" w:rsidP="00711800">
      <w:pPr>
        <w:spacing w:line="360" w:lineRule="auto"/>
        <w:rPr>
          <w:rFonts w:asciiTheme="minorEastAsia" w:eastAsiaTheme="minorEastAsia" w:hAnsiTheme="minorEastAsia"/>
          <w:szCs w:val="21"/>
        </w:rPr>
      </w:pPr>
    </w:p>
    <w:p w:rsidR="00951DBF" w:rsidRPr="00DE3CD3" w:rsidRDefault="00A56257" w:rsidP="00DE3CD3">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w:t>
      </w:r>
      <w:r w:rsidR="00711800">
        <w:rPr>
          <w:rFonts w:asciiTheme="minorEastAsia" w:eastAsiaTheme="minorEastAsia" w:hAnsiTheme="minorEastAsia" w:hint="eastAsia"/>
          <w:sz w:val="21"/>
          <w:szCs w:val="21"/>
        </w:rPr>
        <w:t>三</w:t>
      </w:r>
      <w:r w:rsidRPr="00DE3CD3">
        <w:rPr>
          <w:rFonts w:asciiTheme="minorEastAsia" w:eastAsiaTheme="minorEastAsia" w:hAnsiTheme="minorEastAsia" w:hint="eastAsia"/>
          <w:sz w:val="21"/>
          <w:szCs w:val="21"/>
        </w:rPr>
        <w:t>）</w:t>
      </w:r>
      <w:r w:rsidR="0030047F" w:rsidRPr="00DE3CD3">
        <w:rPr>
          <w:rFonts w:asciiTheme="minorEastAsia" w:eastAsiaTheme="minorEastAsia" w:hAnsiTheme="minorEastAsia" w:hint="eastAsia"/>
          <w:sz w:val="21"/>
          <w:szCs w:val="21"/>
        </w:rPr>
        <w:t>室内全彩显示系统</w:t>
      </w:r>
    </w:p>
    <w:tbl>
      <w:tblPr>
        <w:tblW w:w="7938" w:type="dxa"/>
        <w:jc w:val="center"/>
        <w:tblLook w:val="04A0" w:firstRow="1" w:lastRow="0" w:firstColumn="1" w:lastColumn="0" w:noHBand="0" w:noVBand="1"/>
      </w:tblPr>
      <w:tblGrid>
        <w:gridCol w:w="659"/>
        <w:gridCol w:w="1915"/>
        <w:gridCol w:w="5364"/>
      </w:tblGrid>
      <w:tr w:rsidR="00FE60BA" w:rsidRPr="00DE3CD3" w:rsidTr="002752EA">
        <w:trPr>
          <w:trHeight w:val="422"/>
          <w:jc w:val="center"/>
        </w:trPr>
        <w:tc>
          <w:tcPr>
            <w:tcW w:w="6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C4BA5" w:rsidRPr="00DE3CD3" w:rsidRDefault="006C4BA5" w:rsidP="00DE3CD3">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序号</w:t>
            </w:r>
          </w:p>
        </w:tc>
        <w:tc>
          <w:tcPr>
            <w:tcW w:w="191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C4BA5" w:rsidRPr="00DE3CD3" w:rsidRDefault="006C4BA5" w:rsidP="00DE3CD3">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名称</w:t>
            </w:r>
            <w:r w:rsidR="00EF64B5" w:rsidRPr="00DE3CD3">
              <w:rPr>
                <w:rFonts w:asciiTheme="minorEastAsia" w:eastAsiaTheme="minorEastAsia" w:hAnsiTheme="minorEastAsia" w:hint="eastAsia"/>
                <w:b/>
                <w:szCs w:val="21"/>
              </w:rPr>
              <w:t>及数量</w:t>
            </w:r>
          </w:p>
        </w:tc>
        <w:tc>
          <w:tcPr>
            <w:tcW w:w="5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C4BA5" w:rsidRPr="00DE3CD3" w:rsidRDefault="002752EA" w:rsidP="00DE3CD3">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功能</w:t>
            </w:r>
            <w:r w:rsidR="006C4BA5" w:rsidRPr="00DE3CD3">
              <w:rPr>
                <w:rFonts w:asciiTheme="minorEastAsia" w:eastAsiaTheme="minorEastAsia" w:hAnsiTheme="minorEastAsia" w:hint="eastAsia"/>
                <w:b/>
                <w:szCs w:val="21"/>
              </w:rPr>
              <w:t>要求</w:t>
            </w:r>
          </w:p>
        </w:tc>
      </w:tr>
      <w:tr w:rsidR="00FE60BA" w:rsidRPr="00DE3CD3" w:rsidTr="002752EA">
        <w:trPr>
          <w:trHeight w:val="841"/>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室内全彩显示屏</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室内全彩高清LED</w:t>
            </w:r>
            <w:r w:rsidR="00380EE7" w:rsidRPr="00DE3CD3">
              <w:rPr>
                <w:rFonts w:asciiTheme="minorEastAsia" w:eastAsiaTheme="minorEastAsia" w:hAnsiTheme="minorEastAsia" w:hint="eastAsia"/>
                <w:szCs w:val="21"/>
              </w:rPr>
              <w:t>显示屏</w:t>
            </w:r>
            <w:r w:rsidRPr="00DE3CD3">
              <w:rPr>
                <w:rFonts w:asciiTheme="minorEastAsia" w:eastAsiaTheme="minorEastAsia" w:hAnsiTheme="minorEastAsia" w:hint="eastAsia"/>
                <w:szCs w:val="21"/>
              </w:rPr>
              <w:t>（参考面积：</w:t>
            </w:r>
            <w:r w:rsidR="00380EE7" w:rsidRPr="00DE3CD3">
              <w:rPr>
                <w:rFonts w:asciiTheme="minorEastAsia" w:eastAsiaTheme="minorEastAsia" w:hAnsiTheme="minorEastAsia" w:hint="eastAsia"/>
                <w:szCs w:val="21"/>
              </w:rPr>
              <w:t>2.4米高*5.28宽=12.67平米</w:t>
            </w:r>
            <w:r w:rsidRPr="00DE3CD3">
              <w:rPr>
                <w:rFonts w:asciiTheme="minorEastAsia" w:eastAsiaTheme="minorEastAsia" w:hAnsiTheme="minorEastAsia" w:hint="eastAsia"/>
                <w:szCs w:val="21"/>
              </w:rPr>
              <w:t>，以实际测量为准。</w:t>
            </w:r>
          </w:p>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所投LED显示屏应为节能产品，提供中国节能产品认证证书。所投屏体须通过CCC强制认证。</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 </w:t>
            </w:r>
            <w:r w:rsidR="006C4BA5" w:rsidRPr="00DE3CD3">
              <w:rPr>
                <w:rFonts w:asciiTheme="minorEastAsia" w:eastAsiaTheme="minorEastAsia" w:hAnsiTheme="minorEastAsia" w:hint="eastAsia"/>
                <w:szCs w:val="21"/>
              </w:rPr>
              <w:t>像素点间距≤1.875mm，像素密度≥280000点/㎡，</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 xml:space="preserve">3. </w:t>
            </w:r>
            <w:r w:rsidR="006C4BA5" w:rsidRPr="00DE3CD3">
              <w:rPr>
                <w:rFonts w:asciiTheme="minorEastAsia" w:eastAsiaTheme="minorEastAsia" w:hAnsiTheme="minorEastAsia" w:hint="eastAsia"/>
                <w:szCs w:val="21"/>
              </w:rPr>
              <w:t>有效视距：0.5m～30m；</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4. </w:t>
            </w:r>
            <w:r w:rsidR="006C4BA5" w:rsidRPr="00DE3CD3">
              <w:rPr>
                <w:rFonts w:asciiTheme="minorEastAsia" w:eastAsiaTheme="minorEastAsia" w:hAnsiTheme="minorEastAsia" w:hint="eastAsia"/>
                <w:szCs w:val="21"/>
              </w:rPr>
              <w:t>箱体间缝隙：≤0.01mm；</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5. </w:t>
            </w:r>
            <w:r w:rsidR="006C4BA5" w:rsidRPr="00DE3CD3">
              <w:rPr>
                <w:rFonts w:asciiTheme="minorEastAsia" w:eastAsiaTheme="minorEastAsia" w:hAnsiTheme="minorEastAsia" w:hint="eastAsia"/>
                <w:szCs w:val="21"/>
              </w:rPr>
              <w:t>整屏平整度：≤0.08mm/㎡；</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6.</w:t>
            </w:r>
            <w:r w:rsidR="006C4BA5" w:rsidRPr="00DE3CD3">
              <w:rPr>
                <w:rFonts w:asciiTheme="minorEastAsia" w:eastAsiaTheme="minorEastAsia" w:hAnsiTheme="minorEastAsia" w:hint="eastAsia"/>
                <w:szCs w:val="21"/>
              </w:rPr>
              <w:t>亮度均匀性：≥98%</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7. </w:t>
            </w:r>
            <w:r w:rsidR="006C4BA5" w:rsidRPr="00DE3CD3">
              <w:rPr>
                <w:rFonts w:asciiTheme="minorEastAsia" w:eastAsiaTheme="minorEastAsia" w:hAnsiTheme="minorEastAsia" w:hint="eastAsia"/>
                <w:szCs w:val="21"/>
              </w:rPr>
              <w:t>亮度等级：≥24级</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8. </w:t>
            </w:r>
            <w:r w:rsidR="006C4BA5" w:rsidRPr="00DE3CD3">
              <w:rPr>
                <w:rFonts w:asciiTheme="minorEastAsia" w:eastAsiaTheme="minorEastAsia" w:hAnsiTheme="minorEastAsia" w:hint="eastAsia"/>
                <w:szCs w:val="21"/>
              </w:rPr>
              <w:t>灰度等级：14bit，支持10~14bit调节</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9. </w:t>
            </w:r>
            <w:r w:rsidR="006C4BA5" w:rsidRPr="00DE3CD3">
              <w:rPr>
                <w:rFonts w:asciiTheme="minorEastAsia" w:eastAsiaTheme="minorEastAsia" w:hAnsiTheme="minorEastAsia" w:hint="eastAsia"/>
                <w:szCs w:val="21"/>
              </w:rPr>
              <w:t>噪音要求：符合GB22337-2008《社会生活环境噪声排放标准，前、后、左、右噪音均不超过2dB。</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10. </w:t>
            </w:r>
            <w:r w:rsidR="006C4BA5" w:rsidRPr="00DE3CD3">
              <w:rPr>
                <w:rFonts w:asciiTheme="minorEastAsia" w:eastAsiaTheme="minorEastAsia" w:hAnsiTheme="minorEastAsia" w:hint="eastAsia"/>
                <w:szCs w:val="21"/>
              </w:rPr>
              <w:t>屏体色温：80~15000K无极可调</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11. </w:t>
            </w:r>
            <w:r w:rsidR="006C4BA5" w:rsidRPr="00DE3CD3">
              <w:rPr>
                <w:rFonts w:asciiTheme="minorEastAsia" w:eastAsiaTheme="minorEastAsia" w:hAnsiTheme="minorEastAsia" w:hint="eastAsia"/>
                <w:szCs w:val="21"/>
              </w:rPr>
              <w:t>静态对比度：≥8000:1</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12. </w:t>
            </w:r>
            <w:r w:rsidR="006C4BA5" w:rsidRPr="00DE3CD3">
              <w:rPr>
                <w:rFonts w:asciiTheme="minorEastAsia" w:eastAsiaTheme="minorEastAsia" w:hAnsiTheme="minorEastAsia" w:hint="eastAsia"/>
                <w:szCs w:val="21"/>
              </w:rPr>
              <w:t>驱动方式：恒流</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13. </w:t>
            </w:r>
            <w:r w:rsidR="006C4BA5" w:rsidRPr="00DE3CD3">
              <w:rPr>
                <w:rFonts w:asciiTheme="minorEastAsia" w:eastAsiaTheme="minorEastAsia" w:hAnsiTheme="minorEastAsia" w:hint="eastAsia"/>
                <w:szCs w:val="21"/>
              </w:rPr>
              <w:t>智能节电：具备智能（黑屏）节电功能，开启智能节电功能比没有开启节能80%以上</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14. </w:t>
            </w:r>
            <w:r w:rsidR="006C4BA5" w:rsidRPr="00DE3CD3">
              <w:rPr>
                <w:rFonts w:asciiTheme="minorEastAsia" w:eastAsiaTheme="minorEastAsia" w:hAnsiTheme="minorEastAsia" w:hint="eastAsia"/>
                <w:szCs w:val="21"/>
              </w:rPr>
              <w:t>热平衡：LED显示屏正常使用达到热平衡后，屏体结构金属部分温升不超过45K，绝缘材料，温升不超过70K，表面不超过10℃</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15. </w:t>
            </w:r>
            <w:r w:rsidR="006C4BA5" w:rsidRPr="00DE3CD3">
              <w:rPr>
                <w:rFonts w:asciiTheme="minorEastAsia" w:eastAsiaTheme="minorEastAsia" w:hAnsiTheme="minorEastAsia" w:hint="eastAsia"/>
                <w:szCs w:val="21"/>
              </w:rPr>
              <w:t>盐雾试验：LED显示屏在35℃/5%浓度环境下连续96H表面无锈蚀;</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16. </w:t>
            </w:r>
            <w:r w:rsidR="004770AE">
              <w:rPr>
                <w:rFonts w:asciiTheme="minorEastAsia" w:eastAsiaTheme="minorEastAsia" w:hAnsiTheme="minorEastAsia" w:hint="eastAsia"/>
                <w:szCs w:val="21"/>
              </w:rPr>
              <w:t>安全防护功能：具有防潮，完全防尘，防腐蚀，防虫，</w:t>
            </w:r>
            <w:r w:rsidR="006C4BA5" w:rsidRPr="00DE3CD3">
              <w:rPr>
                <w:rFonts w:asciiTheme="minorEastAsia" w:eastAsiaTheme="minorEastAsia" w:hAnsiTheme="minorEastAsia" w:hint="eastAsia"/>
                <w:szCs w:val="21"/>
              </w:rPr>
              <w:t>防静电、抗震动、防电磁干扰、抗雷击等功能，具有电源过压、过流、断电保护、分布上电措施，具有实时监控温度、故障报警功能。</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17. </w:t>
            </w:r>
            <w:r w:rsidR="006C4BA5" w:rsidRPr="00DE3CD3">
              <w:rPr>
                <w:rFonts w:asciiTheme="minorEastAsia" w:eastAsiaTheme="minorEastAsia" w:hAnsiTheme="minorEastAsia" w:hint="eastAsia"/>
                <w:szCs w:val="21"/>
              </w:rPr>
              <w:t>色温误差：色温为6500K时，100%，75%，50%，25%四档电平白场调节色温误差≤200K</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 xml:space="preserve">18. </w:t>
            </w:r>
            <w:r w:rsidR="006C4BA5" w:rsidRPr="00DE3CD3">
              <w:rPr>
                <w:rFonts w:asciiTheme="minorEastAsia" w:eastAsiaTheme="minorEastAsia" w:hAnsiTheme="minorEastAsia" w:hint="eastAsia"/>
                <w:szCs w:val="21"/>
              </w:rPr>
              <w:t>调节方式：具备拼缝微调节机构，支持上下左右前后微调，提高拼接精度，最高精度可达±0.1‰</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19. </w:t>
            </w:r>
            <w:r w:rsidR="006C4BA5" w:rsidRPr="00DE3CD3">
              <w:rPr>
                <w:rFonts w:asciiTheme="minorEastAsia" w:eastAsiaTheme="minorEastAsia" w:hAnsiTheme="minorEastAsia" w:hint="eastAsia"/>
                <w:szCs w:val="21"/>
              </w:rPr>
              <w:t>控制方式：同步控制</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20. </w:t>
            </w:r>
            <w:r w:rsidR="006C4BA5" w:rsidRPr="00DE3CD3">
              <w:rPr>
                <w:rFonts w:asciiTheme="minorEastAsia" w:eastAsiaTheme="minorEastAsia" w:hAnsiTheme="minorEastAsia" w:hint="eastAsia"/>
                <w:szCs w:val="21"/>
              </w:rPr>
              <w:t>软件功能检测：控制软件能实时监控LED显示屏的各种运行状态：包括每个显示模块的运行状态；每个显示模组的运行状态；每个发送盒（发送卡）的运行状态等。能够通过计算机的显示界面实时监测当前LED</w:t>
            </w:r>
            <w:r w:rsidR="004770AE">
              <w:rPr>
                <w:rFonts w:asciiTheme="minorEastAsia" w:eastAsiaTheme="minorEastAsia" w:hAnsiTheme="minorEastAsia" w:hint="eastAsia"/>
                <w:szCs w:val="21"/>
              </w:rPr>
              <w:t>显示屏的主要运行参数</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21. </w:t>
            </w:r>
            <w:r w:rsidR="006C4BA5" w:rsidRPr="00DE3CD3">
              <w:rPr>
                <w:rFonts w:asciiTheme="minorEastAsia" w:eastAsiaTheme="minorEastAsia" w:hAnsiTheme="minorEastAsia" w:hint="eastAsia"/>
                <w:szCs w:val="21"/>
              </w:rPr>
              <w:t>平均无故障时间：≥100000小时，故障平均修复时间MTTR不超过2分钟</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22. </w:t>
            </w:r>
            <w:r w:rsidR="006C4BA5" w:rsidRPr="00DE3CD3">
              <w:rPr>
                <w:rFonts w:asciiTheme="minorEastAsia" w:eastAsiaTheme="minorEastAsia" w:hAnsiTheme="minorEastAsia" w:hint="eastAsia"/>
                <w:szCs w:val="21"/>
              </w:rPr>
              <w:t>寿命：≥150000小时</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23. </w:t>
            </w:r>
            <w:r w:rsidR="006C4BA5" w:rsidRPr="00DE3CD3">
              <w:rPr>
                <w:rFonts w:asciiTheme="minorEastAsia" w:eastAsiaTheme="minorEastAsia" w:hAnsiTheme="minorEastAsia" w:hint="eastAsia"/>
                <w:szCs w:val="21"/>
              </w:rPr>
              <w:t>泄露电源试验：不大于3 mA (AC峰值)</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24. </w:t>
            </w:r>
            <w:r w:rsidR="006C4BA5" w:rsidRPr="00DE3CD3">
              <w:rPr>
                <w:rFonts w:asciiTheme="minorEastAsia" w:eastAsiaTheme="minorEastAsia" w:hAnsiTheme="minorEastAsia" w:hint="eastAsia"/>
                <w:szCs w:val="21"/>
              </w:rPr>
              <w:t>阻燃试验：P</w:t>
            </w:r>
            <w:r w:rsidR="004770AE">
              <w:rPr>
                <w:rFonts w:asciiTheme="minorEastAsia" w:eastAsiaTheme="minorEastAsia" w:hAnsiTheme="minorEastAsia" w:hint="eastAsia"/>
                <w:szCs w:val="21"/>
              </w:rPr>
              <w:t>CB</w:t>
            </w:r>
            <w:r w:rsidR="006C4BA5" w:rsidRPr="00DE3CD3">
              <w:rPr>
                <w:rFonts w:asciiTheme="minorEastAsia" w:eastAsiaTheme="minorEastAsia" w:hAnsiTheme="minorEastAsia" w:hint="eastAsia"/>
                <w:szCs w:val="21"/>
              </w:rPr>
              <w:t>板（主板、模组等）、单元塑料面板料（面罩等）及单元整体采用特殊材质，满足GBT5169.16-2008《电工电子产品着火危险试验》V-0 级。</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25. </w:t>
            </w:r>
            <w:r w:rsidR="006C4BA5" w:rsidRPr="00DE3CD3">
              <w:rPr>
                <w:rFonts w:asciiTheme="minorEastAsia" w:eastAsiaTheme="minorEastAsia" w:hAnsiTheme="minorEastAsia" w:hint="eastAsia"/>
                <w:szCs w:val="21"/>
              </w:rPr>
              <w:t>产品需通过防火试验，箱体单元防火等级符合BS476标准CLASS 2等级，其中1.5分钟火焰传播距离≤80mm，10分钟火焰传播距离≤450mm</w:t>
            </w:r>
          </w:p>
          <w:p w:rsidR="006C4BA5" w:rsidRPr="00211586" w:rsidRDefault="007F2CBA" w:rsidP="00DE3CD3">
            <w:pPr>
              <w:spacing w:line="360" w:lineRule="auto"/>
              <w:jc w:val="left"/>
              <w:rPr>
                <w:rFonts w:asciiTheme="minorEastAsia" w:eastAsiaTheme="minorEastAsia" w:hAnsiTheme="minorEastAsia"/>
                <w:szCs w:val="21"/>
              </w:rPr>
            </w:pPr>
            <w:r w:rsidRPr="00211586">
              <w:rPr>
                <w:rFonts w:asciiTheme="minorEastAsia" w:eastAsiaTheme="minorEastAsia" w:hAnsiTheme="minorEastAsia" w:hint="eastAsia"/>
                <w:szCs w:val="21"/>
              </w:rPr>
              <w:t xml:space="preserve">26. </w:t>
            </w:r>
            <w:r w:rsidR="006C4BA5" w:rsidRPr="00211586">
              <w:rPr>
                <w:rFonts w:asciiTheme="minorEastAsia" w:eastAsiaTheme="minorEastAsia" w:hAnsiTheme="minorEastAsia" w:hint="eastAsia"/>
                <w:szCs w:val="21"/>
              </w:rPr>
              <w:t>产品需通过光生物安全及蓝光危害试验，显示屏光源能量应符合GB/T 20145-2006《灯和灯系统的光生物安全性》</w:t>
            </w:r>
          </w:p>
          <w:p w:rsidR="006C4BA5" w:rsidRPr="00211586" w:rsidRDefault="007F2CBA" w:rsidP="00DE3CD3">
            <w:pPr>
              <w:spacing w:line="360" w:lineRule="auto"/>
              <w:jc w:val="left"/>
              <w:rPr>
                <w:rFonts w:asciiTheme="minorEastAsia" w:eastAsiaTheme="minorEastAsia" w:hAnsiTheme="minorEastAsia"/>
                <w:szCs w:val="21"/>
              </w:rPr>
            </w:pPr>
            <w:r w:rsidRPr="00211586">
              <w:rPr>
                <w:rFonts w:asciiTheme="minorEastAsia" w:eastAsiaTheme="minorEastAsia" w:hAnsiTheme="minorEastAsia" w:hint="eastAsia"/>
                <w:szCs w:val="21"/>
              </w:rPr>
              <w:t xml:space="preserve">27. </w:t>
            </w:r>
            <w:r w:rsidR="006C4BA5" w:rsidRPr="00211586">
              <w:rPr>
                <w:rFonts w:asciiTheme="minorEastAsia" w:eastAsiaTheme="minorEastAsia" w:hAnsiTheme="minorEastAsia" w:hint="eastAsia"/>
                <w:szCs w:val="21"/>
              </w:rPr>
              <w:t xml:space="preserve">EMC等级: 符合国家及行业标准CLASS B. </w:t>
            </w:r>
          </w:p>
          <w:p w:rsidR="006C4BA5" w:rsidRPr="00DE3CD3" w:rsidRDefault="007F2CBA" w:rsidP="00DE3CD3">
            <w:pPr>
              <w:spacing w:line="360" w:lineRule="auto"/>
              <w:jc w:val="left"/>
              <w:rPr>
                <w:rFonts w:asciiTheme="minorEastAsia" w:eastAsiaTheme="minorEastAsia" w:hAnsiTheme="minorEastAsia"/>
                <w:szCs w:val="21"/>
              </w:rPr>
            </w:pPr>
            <w:r w:rsidRPr="00211586">
              <w:rPr>
                <w:rFonts w:asciiTheme="minorEastAsia" w:eastAsiaTheme="minorEastAsia" w:hAnsiTheme="minorEastAsia" w:hint="eastAsia"/>
                <w:szCs w:val="21"/>
              </w:rPr>
              <w:t xml:space="preserve">28. </w:t>
            </w:r>
            <w:r w:rsidR="006C4BA5" w:rsidRPr="00211586">
              <w:rPr>
                <w:rFonts w:asciiTheme="minorEastAsia" w:eastAsiaTheme="minorEastAsia" w:hAnsiTheme="minorEastAsia" w:hint="eastAsia"/>
                <w:szCs w:val="21"/>
              </w:rPr>
              <w:t>完整性试验：产品经过抗振、抗冲击、抗碰撞、抗紫外线、跌落检测，且产品外观无损坏，能正常工作。</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29. </w:t>
            </w:r>
            <w:r w:rsidR="006C4BA5" w:rsidRPr="00DE3CD3">
              <w:rPr>
                <w:rFonts w:asciiTheme="minorEastAsia" w:eastAsiaTheme="minorEastAsia" w:hAnsiTheme="minorEastAsia" w:hint="eastAsia"/>
                <w:szCs w:val="21"/>
              </w:rPr>
              <w:t>峰值功率：≤550 W/m²</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30. </w:t>
            </w:r>
            <w:r w:rsidR="006C4BA5" w:rsidRPr="00DE3CD3">
              <w:rPr>
                <w:rFonts w:asciiTheme="minorEastAsia" w:eastAsiaTheme="minorEastAsia" w:hAnsiTheme="minorEastAsia" w:hint="eastAsia"/>
                <w:szCs w:val="21"/>
              </w:rPr>
              <w:t>平均功率：≤175 W/㎡</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31. </w:t>
            </w:r>
            <w:r w:rsidR="006C4BA5" w:rsidRPr="00DE3CD3">
              <w:rPr>
                <w:rFonts w:asciiTheme="minorEastAsia" w:eastAsiaTheme="minorEastAsia" w:hAnsiTheme="minorEastAsia" w:hint="eastAsia"/>
                <w:szCs w:val="21"/>
              </w:rPr>
              <w:t>环境温度：工作：-20℃~65℃，存储：-35℃~75℃环境湿度：工作：5%~85%无凝露，存储：5%~90%无凝露</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32. </w:t>
            </w:r>
            <w:r w:rsidR="006C4BA5" w:rsidRPr="00DE3CD3">
              <w:rPr>
                <w:rFonts w:asciiTheme="minorEastAsia" w:eastAsiaTheme="minorEastAsia" w:hAnsiTheme="minorEastAsia" w:hint="eastAsia"/>
                <w:szCs w:val="21"/>
              </w:rPr>
              <w:t>UV测试：LED显示屏抗紫外UV辐射符合5级标准。</w:t>
            </w:r>
          </w:p>
        </w:tc>
      </w:tr>
      <w:tr w:rsidR="00FE60BA" w:rsidRPr="00DE3CD3" w:rsidTr="002752EA">
        <w:trPr>
          <w:trHeight w:val="55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FE60BA"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发送卡</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（按实际需求）</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6C4BA5" w:rsidRPr="00DE3CD3">
              <w:rPr>
                <w:rFonts w:asciiTheme="minorEastAsia" w:eastAsiaTheme="minorEastAsia" w:hAnsiTheme="minorEastAsia" w:hint="eastAsia"/>
                <w:szCs w:val="21"/>
              </w:rPr>
              <w:t>1DVI/HDMI输入，2路RJ45输出，支持音频输入及输出</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 </w:t>
            </w:r>
            <w:r w:rsidR="006C4BA5" w:rsidRPr="00DE3CD3">
              <w:rPr>
                <w:rFonts w:asciiTheme="minorEastAsia" w:eastAsiaTheme="minorEastAsia" w:hAnsiTheme="minorEastAsia" w:hint="eastAsia"/>
                <w:szCs w:val="21"/>
              </w:rPr>
              <w:t>输入分辨率  ≥1280×1024、1024×1200、1600×848、1920×712、2048×668（宽、高可自定义）</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6C4BA5" w:rsidRPr="00DE3CD3">
              <w:rPr>
                <w:rFonts w:asciiTheme="minorEastAsia" w:eastAsiaTheme="minorEastAsia" w:hAnsiTheme="minorEastAsia" w:hint="eastAsia"/>
                <w:szCs w:val="21"/>
              </w:rPr>
              <w:t>带载能力 ≥130万像素</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4. </w:t>
            </w:r>
            <w:r w:rsidR="006C4BA5" w:rsidRPr="00DE3CD3">
              <w:rPr>
                <w:rFonts w:asciiTheme="minorEastAsia" w:eastAsiaTheme="minorEastAsia" w:hAnsiTheme="minorEastAsia" w:hint="eastAsia"/>
                <w:szCs w:val="21"/>
              </w:rPr>
              <w:t>控制方式 ：USB接口控制</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5. </w:t>
            </w:r>
            <w:r w:rsidR="006C4BA5" w:rsidRPr="00DE3CD3">
              <w:rPr>
                <w:rFonts w:asciiTheme="minorEastAsia" w:eastAsiaTheme="minorEastAsia" w:hAnsiTheme="minorEastAsia" w:hint="eastAsia"/>
                <w:szCs w:val="21"/>
              </w:rPr>
              <w:t>级连支持：可级联多台进行统一控制</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6. </w:t>
            </w:r>
            <w:r w:rsidR="006C4BA5" w:rsidRPr="00DE3CD3">
              <w:rPr>
                <w:rFonts w:asciiTheme="minorEastAsia" w:eastAsiaTheme="minorEastAsia" w:hAnsiTheme="minorEastAsia" w:hint="eastAsia"/>
                <w:szCs w:val="21"/>
              </w:rPr>
              <w:t>视频接口 ：DVI</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7. </w:t>
            </w:r>
            <w:r w:rsidR="006C4BA5" w:rsidRPr="00DE3CD3">
              <w:rPr>
                <w:rFonts w:asciiTheme="minorEastAsia" w:eastAsiaTheme="minorEastAsia" w:hAnsiTheme="minorEastAsia" w:hint="eastAsia"/>
                <w:szCs w:val="21"/>
              </w:rPr>
              <w:t>音频接口 ：3.5mm音频接口</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8. </w:t>
            </w:r>
            <w:r w:rsidR="006C4BA5" w:rsidRPr="00DE3CD3">
              <w:rPr>
                <w:rFonts w:asciiTheme="minorEastAsia" w:eastAsiaTheme="minorEastAsia" w:hAnsiTheme="minorEastAsia" w:hint="eastAsia"/>
                <w:szCs w:val="21"/>
              </w:rPr>
              <w:t>视频格式 ：RGB</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9. </w:t>
            </w:r>
            <w:r w:rsidR="006C4BA5" w:rsidRPr="00DE3CD3">
              <w:rPr>
                <w:rFonts w:asciiTheme="minorEastAsia" w:eastAsiaTheme="minorEastAsia" w:hAnsiTheme="minorEastAsia" w:hint="eastAsia"/>
                <w:szCs w:val="21"/>
              </w:rPr>
              <w:t>输出接口 ：双网口</w:t>
            </w:r>
          </w:p>
          <w:p w:rsidR="00EA4384"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10. </w:t>
            </w:r>
            <w:r w:rsidR="006C4BA5" w:rsidRPr="00DE3CD3">
              <w:rPr>
                <w:rFonts w:asciiTheme="minorEastAsia" w:eastAsiaTheme="minorEastAsia" w:hAnsiTheme="minorEastAsia" w:hint="eastAsia"/>
                <w:szCs w:val="21"/>
              </w:rPr>
              <w:t>视频源位深 ：8bit</w:t>
            </w:r>
          </w:p>
          <w:p w:rsidR="006C4BA5" w:rsidRPr="00DE3CD3" w:rsidRDefault="007F2CBA" w:rsidP="00EA43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11. </w:t>
            </w:r>
            <w:r w:rsidR="006C4BA5" w:rsidRPr="00DE3CD3">
              <w:rPr>
                <w:rFonts w:asciiTheme="minorEastAsia" w:eastAsiaTheme="minorEastAsia" w:hAnsiTheme="minorEastAsia" w:hint="eastAsia"/>
                <w:szCs w:val="21"/>
              </w:rPr>
              <w:t>光探测头 ：1路</w:t>
            </w:r>
          </w:p>
        </w:tc>
      </w:tr>
      <w:tr w:rsidR="00FE60BA" w:rsidRPr="00DE3CD3" w:rsidTr="002752E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3</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接收卡</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（按实际需求）</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6C4BA5" w:rsidRPr="00DE3CD3">
              <w:rPr>
                <w:rFonts w:asciiTheme="minorEastAsia" w:eastAsiaTheme="minorEastAsia" w:hAnsiTheme="minorEastAsia" w:hint="eastAsia"/>
                <w:szCs w:val="21"/>
              </w:rPr>
              <w:t>带载像素：</w:t>
            </w:r>
            <w:r w:rsidRPr="00DE3CD3">
              <w:rPr>
                <w:rFonts w:asciiTheme="minorEastAsia" w:eastAsiaTheme="minorEastAsia" w:hAnsiTheme="minorEastAsia" w:hint="eastAsia"/>
                <w:szCs w:val="21"/>
              </w:rPr>
              <w:t>不少于</w:t>
            </w:r>
            <w:r w:rsidR="006C4BA5" w:rsidRPr="00DE3CD3">
              <w:rPr>
                <w:rFonts w:asciiTheme="minorEastAsia" w:eastAsiaTheme="minorEastAsia" w:hAnsiTheme="minorEastAsia" w:hint="eastAsia"/>
                <w:szCs w:val="21"/>
              </w:rPr>
              <w:t>512×256</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 </w:t>
            </w:r>
            <w:r w:rsidR="006C4BA5" w:rsidRPr="00DE3CD3">
              <w:rPr>
                <w:rFonts w:asciiTheme="minorEastAsia" w:eastAsiaTheme="minorEastAsia" w:hAnsiTheme="minorEastAsia" w:hint="eastAsia"/>
                <w:szCs w:val="21"/>
              </w:rPr>
              <w:t>RGB并行数据：32组</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6C4BA5" w:rsidRPr="00DE3CD3">
              <w:rPr>
                <w:rFonts w:asciiTheme="minorEastAsia" w:eastAsiaTheme="minorEastAsia" w:hAnsiTheme="minorEastAsia" w:hint="eastAsia"/>
                <w:szCs w:val="21"/>
              </w:rPr>
              <w:t>灯板</w:t>
            </w:r>
            <w:r w:rsidR="009A01D7" w:rsidRPr="00DE3CD3">
              <w:rPr>
                <w:rFonts w:asciiTheme="minorEastAsia" w:eastAsiaTheme="minorEastAsia" w:hAnsiTheme="minorEastAsia" w:hint="eastAsia"/>
                <w:szCs w:val="21"/>
              </w:rPr>
              <w:t>Flash</w:t>
            </w:r>
            <w:r w:rsidR="006C4BA5" w:rsidRPr="00DE3CD3">
              <w:rPr>
                <w:rFonts w:asciiTheme="minorEastAsia" w:eastAsiaTheme="minorEastAsia" w:hAnsiTheme="minorEastAsia" w:hint="eastAsia"/>
                <w:szCs w:val="21"/>
              </w:rPr>
              <w:t>：支持</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4. </w:t>
            </w:r>
            <w:r w:rsidR="006C4BA5" w:rsidRPr="00DE3CD3">
              <w:rPr>
                <w:rFonts w:asciiTheme="minorEastAsia" w:eastAsiaTheme="minorEastAsia" w:hAnsiTheme="minorEastAsia" w:hint="eastAsia"/>
                <w:szCs w:val="21"/>
              </w:rPr>
              <w:t>逐点亮色度校正：支持</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5. </w:t>
            </w:r>
            <w:r w:rsidR="006C4BA5" w:rsidRPr="00DE3CD3">
              <w:rPr>
                <w:rFonts w:asciiTheme="minorEastAsia" w:eastAsiaTheme="minorEastAsia" w:hAnsiTheme="minorEastAsia" w:hint="eastAsia"/>
                <w:szCs w:val="21"/>
              </w:rPr>
              <w:t>双卡备份：支持</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6. </w:t>
            </w:r>
            <w:r w:rsidR="006C4BA5" w:rsidRPr="00DE3CD3">
              <w:rPr>
                <w:rFonts w:asciiTheme="minorEastAsia" w:eastAsiaTheme="minorEastAsia" w:hAnsiTheme="minorEastAsia" w:hint="eastAsia"/>
                <w:szCs w:val="21"/>
              </w:rPr>
              <w:t>校正系数自动读取：支持</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7. </w:t>
            </w:r>
            <w:r w:rsidR="006C4BA5" w:rsidRPr="00DE3CD3">
              <w:rPr>
                <w:rFonts w:asciiTheme="minorEastAsia" w:eastAsiaTheme="minorEastAsia" w:hAnsiTheme="minorEastAsia" w:hint="eastAsia"/>
                <w:szCs w:val="21"/>
              </w:rPr>
              <w:t>RCFG备份与回读：支持</w:t>
            </w:r>
          </w:p>
          <w:p w:rsidR="006C4BA5" w:rsidRPr="00DE3CD3" w:rsidRDefault="007F2C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8. </w:t>
            </w:r>
            <w:r w:rsidR="009A01D7" w:rsidRPr="00DE3CD3">
              <w:rPr>
                <w:rFonts w:asciiTheme="minorEastAsia" w:eastAsiaTheme="minorEastAsia" w:hAnsiTheme="minorEastAsia" w:hint="eastAsia"/>
                <w:szCs w:val="21"/>
              </w:rPr>
              <w:t>Mapping</w:t>
            </w:r>
            <w:r w:rsidR="006C4BA5" w:rsidRPr="00DE3CD3">
              <w:rPr>
                <w:rFonts w:asciiTheme="minorEastAsia" w:eastAsiaTheme="minorEastAsia" w:hAnsiTheme="minorEastAsia" w:hint="eastAsia"/>
                <w:szCs w:val="21"/>
              </w:rPr>
              <w:t>：支持</w:t>
            </w:r>
          </w:p>
        </w:tc>
      </w:tr>
      <w:tr w:rsidR="00FE60BA" w:rsidRPr="00DE3CD3" w:rsidTr="002752E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视频处理器</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6C4BA5" w:rsidRPr="00DE3CD3">
              <w:rPr>
                <w:rFonts w:asciiTheme="minorEastAsia" w:eastAsiaTheme="minorEastAsia" w:hAnsiTheme="minorEastAsia" w:hint="eastAsia"/>
                <w:szCs w:val="21"/>
              </w:rPr>
              <w:t>本次项目需包含不少于4入输入，2路输出。</w:t>
            </w:r>
          </w:p>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2.设备满足图像开窗、漫游、叠加、缩放等，具备字符叠加、EDID</w:t>
            </w:r>
            <w:r w:rsidR="004770AE">
              <w:rPr>
                <w:rFonts w:asciiTheme="minorEastAsia" w:eastAsiaTheme="minorEastAsia" w:hAnsiTheme="minorEastAsia" w:hint="eastAsia"/>
                <w:szCs w:val="21"/>
              </w:rPr>
              <w:t>管理、随路音频切换功能，以实现项目应用的基础需求。</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6C4BA5" w:rsidRPr="00DE3CD3">
              <w:rPr>
                <w:rFonts w:asciiTheme="minorEastAsia" w:eastAsiaTheme="minorEastAsia" w:hAnsiTheme="minorEastAsia" w:hint="eastAsia"/>
                <w:szCs w:val="21"/>
              </w:rPr>
              <w:t>为实现良好兼容性，设备支持SDI、HDMI、VGA、CVBS、YPbPr、IP (H.264)、IP (H.265)、DVI、HDBaseT、光纤信号等信号的混合输入，同时支持Dual-Link DVI、DP、HDMI1.4、双绞线（4K）、光纤（4K）等4K</w:t>
            </w:r>
            <w:r w:rsidR="00CB159C">
              <w:rPr>
                <w:rFonts w:asciiTheme="minorEastAsia" w:eastAsiaTheme="minorEastAsia" w:hAnsiTheme="minorEastAsia" w:hint="eastAsia"/>
                <w:szCs w:val="21"/>
              </w:rPr>
              <w:t>分辨率采集和</w:t>
            </w:r>
            <w:r w:rsidR="00CB159C">
              <w:rPr>
                <w:rFonts w:asciiTheme="minorEastAsia" w:eastAsiaTheme="minorEastAsia" w:hAnsiTheme="minorEastAsia" w:hint="eastAsia"/>
                <w:szCs w:val="21"/>
              </w:rPr>
              <w:lastRenderedPageBreak/>
              <w:t>输出。</w:t>
            </w:r>
          </w:p>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4.为保证视频信号流畅度，采用60Hz</w:t>
            </w:r>
            <w:r w:rsidR="00CB159C">
              <w:rPr>
                <w:rFonts w:asciiTheme="minorEastAsia" w:eastAsiaTheme="minorEastAsia" w:hAnsiTheme="minorEastAsia" w:hint="eastAsia"/>
                <w:szCs w:val="21"/>
              </w:rPr>
              <w:t>帧率信号采集，无丢帧、无卡顿现象。</w:t>
            </w:r>
          </w:p>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5.为保障视频信号的流畅传输，设备最大单机背板信号处理带宽不小于1600Gbps，单路信号带宽不少于5Gbps</w:t>
            </w:r>
            <w:r w:rsidR="00CB159C">
              <w:rPr>
                <w:rFonts w:asciiTheme="minorEastAsia" w:eastAsiaTheme="minorEastAsia" w:hAnsiTheme="minorEastAsia" w:hint="eastAsia"/>
                <w:szCs w:val="21"/>
              </w:rPr>
              <w:t>。</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6. </w:t>
            </w:r>
            <w:r w:rsidR="006C4BA5" w:rsidRPr="00DE3CD3">
              <w:rPr>
                <w:rFonts w:asciiTheme="minorEastAsia" w:eastAsiaTheme="minorEastAsia" w:hAnsiTheme="minorEastAsia" w:hint="eastAsia"/>
                <w:szCs w:val="21"/>
              </w:rPr>
              <w:t>设备机箱支持输入输出混插，卡槽为</w:t>
            </w:r>
            <w:r w:rsidR="00CB159C">
              <w:rPr>
                <w:rFonts w:asciiTheme="minorEastAsia" w:eastAsiaTheme="minorEastAsia" w:hAnsiTheme="minorEastAsia" w:hint="eastAsia"/>
                <w:szCs w:val="21"/>
              </w:rPr>
              <w:t>双向数据通道槽位，单个卡槽即可支持输入板卡，也可支持输出板卡</w:t>
            </w:r>
          </w:p>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7.设备支持RRTA_4分辨率实时全兼容技术，单台设备应支持同时控制多组不同分辨率的大屏幕显示。</w:t>
            </w:r>
          </w:p>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8.</w:t>
            </w:r>
            <w:r w:rsidR="00CB159C">
              <w:rPr>
                <w:rFonts w:asciiTheme="minorEastAsia" w:eastAsiaTheme="minorEastAsia" w:hAnsiTheme="minorEastAsia" w:hint="eastAsia"/>
                <w:szCs w:val="21"/>
              </w:rPr>
              <w:t>设备具备超大分辨率底图显示功能</w:t>
            </w:r>
            <w:r w:rsidR="007D6B7F">
              <w:rPr>
                <w:rFonts w:asciiTheme="minorEastAsia" w:eastAsiaTheme="minorEastAsia" w:hAnsiTheme="minorEastAsia" w:hint="eastAsia"/>
                <w:szCs w:val="21"/>
              </w:rPr>
              <w:t>。</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9. </w:t>
            </w:r>
            <w:r w:rsidR="006C4BA5" w:rsidRPr="00DE3CD3">
              <w:rPr>
                <w:rFonts w:asciiTheme="minorEastAsia" w:eastAsiaTheme="minorEastAsia" w:hAnsiTheme="minorEastAsia" w:hint="eastAsia"/>
                <w:szCs w:val="21"/>
              </w:rPr>
              <w:t>支持整面拼接屏的整体回显功能，显示内容与实际输出画面一致，可外接显示器、解码器观看大屏回显，图像帧率可达60帧/</w:t>
            </w:r>
            <w:r w:rsidR="00CB159C">
              <w:rPr>
                <w:rFonts w:asciiTheme="minorEastAsia" w:eastAsiaTheme="minorEastAsia" w:hAnsiTheme="minorEastAsia" w:hint="eastAsia"/>
                <w:szCs w:val="21"/>
              </w:rPr>
              <w:t>秒</w:t>
            </w:r>
            <w:r w:rsidR="007D6B7F">
              <w:rPr>
                <w:rFonts w:asciiTheme="minorEastAsia" w:eastAsiaTheme="minorEastAsia" w:hAnsiTheme="minorEastAsia" w:hint="eastAsia"/>
                <w:szCs w:val="21"/>
              </w:rPr>
              <w:t>。</w:t>
            </w:r>
          </w:p>
          <w:p w:rsidR="009550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10. </w:t>
            </w:r>
            <w:r w:rsidR="006C4BA5" w:rsidRPr="00DE3CD3">
              <w:rPr>
                <w:rFonts w:asciiTheme="minorEastAsia" w:eastAsiaTheme="minorEastAsia" w:hAnsiTheme="minorEastAsia" w:hint="eastAsia"/>
                <w:szCs w:val="21"/>
              </w:rPr>
              <w:t>支持OSD大鼠标操作，实现无需客户端可直接对大屏幕窗口进行操作</w:t>
            </w:r>
            <w:r w:rsidR="007D6B7F">
              <w:rPr>
                <w:rFonts w:asciiTheme="minorEastAsia" w:eastAsiaTheme="minorEastAsia" w:hAnsiTheme="minorEastAsia" w:hint="eastAsia"/>
                <w:szCs w:val="21"/>
              </w:rPr>
              <w:t>。</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11</w:t>
            </w:r>
            <w:r w:rsidR="006C4BA5" w:rsidRPr="00DE3CD3">
              <w:rPr>
                <w:rFonts w:asciiTheme="minorEastAsia" w:eastAsiaTheme="minorEastAsia" w:hAnsiTheme="minorEastAsia" w:hint="eastAsia"/>
                <w:szCs w:val="21"/>
              </w:rPr>
              <w:t>.图形化展示设备当前硬件配置，支持实时设备板卡状态识别</w:t>
            </w:r>
            <w:r w:rsidR="007D6B7F">
              <w:rPr>
                <w:rFonts w:asciiTheme="minorEastAsia" w:eastAsiaTheme="minorEastAsia" w:hAnsiTheme="minorEastAsia" w:hint="eastAsia"/>
                <w:szCs w:val="21"/>
              </w:rPr>
              <w:t>。</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12. </w:t>
            </w:r>
            <w:r w:rsidR="006C4BA5" w:rsidRPr="00DE3CD3">
              <w:rPr>
                <w:rFonts w:asciiTheme="minorEastAsia" w:eastAsiaTheme="minorEastAsia" w:hAnsiTheme="minorEastAsia" w:hint="eastAsia"/>
                <w:szCs w:val="21"/>
              </w:rPr>
              <w:t>平均无故障时间（MTBF）不小于120000小时</w:t>
            </w:r>
            <w:r w:rsidR="007D6B7F">
              <w:rPr>
                <w:rFonts w:asciiTheme="minorEastAsia" w:eastAsiaTheme="minorEastAsia" w:hAnsiTheme="minorEastAsia" w:hint="eastAsia"/>
                <w:szCs w:val="21"/>
              </w:rPr>
              <w:t>。</w:t>
            </w:r>
          </w:p>
          <w:p w:rsidR="006C4BA5" w:rsidRPr="00DE3CD3" w:rsidRDefault="009550A5" w:rsidP="00A46CD9">
            <w:pPr>
              <w:spacing w:line="360" w:lineRule="auto"/>
              <w:jc w:val="left"/>
              <w:rPr>
                <w:rFonts w:asciiTheme="minorEastAsia" w:eastAsiaTheme="minorEastAsia" w:hAnsiTheme="minorEastAsia"/>
                <w:szCs w:val="21"/>
              </w:rPr>
            </w:pPr>
            <w:r w:rsidRPr="004B0DFA">
              <w:rPr>
                <w:rFonts w:asciiTheme="minorEastAsia" w:eastAsiaTheme="minorEastAsia" w:hAnsiTheme="minorEastAsia" w:hint="eastAsia"/>
                <w:szCs w:val="21"/>
              </w:rPr>
              <w:t xml:space="preserve">13. </w:t>
            </w:r>
            <w:r w:rsidR="00A46CD9" w:rsidRPr="004B0DFA">
              <w:rPr>
                <w:rFonts w:asciiTheme="minorEastAsia" w:eastAsiaTheme="minorEastAsia" w:hAnsiTheme="minorEastAsia" w:hint="eastAsia"/>
                <w:szCs w:val="21"/>
              </w:rPr>
              <w:t>具有3C认证和权威机构出具的</w:t>
            </w:r>
            <w:r w:rsidR="006C4BA5" w:rsidRPr="004B0DFA">
              <w:rPr>
                <w:rFonts w:asciiTheme="minorEastAsia" w:eastAsiaTheme="minorEastAsia" w:hAnsiTheme="minorEastAsia" w:hint="eastAsia"/>
                <w:szCs w:val="21"/>
              </w:rPr>
              <w:t>第三方检测报告</w:t>
            </w:r>
          </w:p>
        </w:tc>
      </w:tr>
      <w:tr w:rsidR="00FE60BA" w:rsidRPr="00DE3CD3" w:rsidTr="002752EA">
        <w:trPr>
          <w:trHeight w:val="292"/>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5</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控制系统软件</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包括电脑系统软件、显示屏播放要用到的LED视频、多媒体等图像画面播放软件、LED屏操作控制软件等。</w:t>
            </w:r>
          </w:p>
        </w:tc>
      </w:tr>
      <w:tr w:rsidR="00FE60BA" w:rsidRPr="00DE3CD3" w:rsidTr="002752E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6</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结构框架</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根据现场情况合理设计，满足施工承重要求和安全要求，采用专业镀锌方管焊接支架，保证牢固稳定，并结合产品特性设计出合理的维护通道。</w:t>
            </w:r>
          </w:p>
        </w:tc>
      </w:tr>
      <w:tr w:rsidR="00FE60BA" w:rsidRPr="00DE3CD3" w:rsidTr="002752E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7</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配电设备</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标准10KW满足过流、短路、断路、过压、欠压等保护措施，具有远程监控和无人值守功能。具有超温、超负荷、断电保护等技术　</w:t>
            </w:r>
          </w:p>
        </w:tc>
      </w:tr>
      <w:tr w:rsidR="00FE60BA" w:rsidRPr="00DE3CD3" w:rsidTr="002752E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8</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控制主机</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2077EB" w:rsidRPr="00DE3CD3" w:rsidRDefault="00ED564E"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color w:val="000000"/>
                <w:szCs w:val="21"/>
              </w:rPr>
              <w:t>不低于</w:t>
            </w:r>
            <w:r w:rsidRPr="00DE3CD3">
              <w:rPr>
                <w:rFonts w:asciiTheme="minorEastAsia" w:eastAsiaTheme="minorEastAsia" w:hAnsiTheme="minorEastAsia"/>
                <w:color w:val="000000"/>
                <w:szCs w:val="21"/>
              </w:rPr>
              <w:t>i7</w:t>
            </w:r>
            <w:r w:rsidRPr="00DE3CD3">
              <w:rPr>
                <w:rFonts w:asciiTheme="minorEastAsia" w:eastAsiaTheme="minorEastAsia" w:hAnsiTheme="minorEastAsia" w:hint="eastAsia"/>
                <w:color w:val="000000"/>
                <w:szCs w:val="21"/>
              </w:rPr>
              <w:t>/</w:t>
            </w:r>
            <w:r w:rsidRPr="00DE3CD3">
              <w:rPr>
                <w:rFonts w:asciiTheme="minorEastAsia" w:eastAsiaTheme="minorEastAsia" w:hAnsiTheme="minorEastAsia"/>
                <w:color w:val="000000"/>
                <w:szCs w:val="21"/>
              </w:rPr>
              <w:t>8</w:t>
            </w:r>
            <w:r w:rsidRPr="00DE3CD3">
              <w:rPr>
                <w:rFonts w:asciiTheme="minorEastAsia" w:eastAsiaTheme="minorEastAsia" w:hAnsiTheme="minorEastAsia" w:hint="eastAsia"/>
                <w:color w:val="000000"/>
                <w:szCs w:val="21"/>
              </w:rPr>
              <w:t>GB/</w:t>
            </w:r>
            <w:r w:rsidRPr="00DE3CD3">
              <w:rPr>
                <w:rFonts w:asciiTheme="minorEastAsia" w:eastAsiaTheme="minorEastAsia" w:hAnsiTheme="minorEastAsia"/>
                <w:color w:val="000000"/>
                <w:szCs w:val="21"/>
              </w:rPr>
              <w:t>8</w:t>
            </w:r>
            <w:r w:rsidRPr="00DE3CD3">
              <w:rPr>
                <w:rFonts w:asciiTheme="minorEastAsia" w:eastAsiaTheme="minorEastAsia" w:hAnsiTheme="minorEastAsia" w:hint="eastAsia"/>
                <w:color w:val="000000"/>
                <w:szCs w:val="21"/>
              </w:rPr>
              <w:t>T</w:t>
            </w:r>
            <w:r w:rsidRPr="00DE3CD3">
              <w:rPr>
                <w:rFonts w:asciiTheme="minorEastAsia" w:eastAsiaTheme="minorEastAsia" w:hAnsiTheme="minorEastAsia"/>
                <w:color w:val="000000"/>
                <w:szCs w:val="21"/>
              </w:rPr>
              <w:t>B</w:t>
            </w:r>
            <w:r w:rsidRPr="00DE3CD3">
              <w:rPr>
                <w:rFonts w:asciiTheme="minorEastAsia" w:eastAsiaTheme="minorEastAsia" w:hAnsiTheme="minorEastAsia" w:hint="eastAsia"/>
                <w:color w:val="000000"/>
                <w:szCs w:val="21"/>
              </w:rPr>
              <w:t xml:space="preserve"> SATA非热插拔/DVD/键鼠</w:t>
            </w:r>
          </w:p>
        </w:tc>
      </w:tr>
      <w:tr w:rsidR="00FE60BA" w:rsidRPr="00DE3CD3" w:rsidTr="002752E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lastRenderedPageBreak/>
              <w:t>9</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长线驱动器</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（2套）</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6C4BA5" w:rsidRPr="00DE3CD3">
              <w:rPr>
                <w:rFonts w:asciiTheme="minorEastAsia" w:eastAsiaTheme="minorEastAsia" w:hAnsiTheme="minorEastAsia" w:hint="eastAsia"/>
                <w:szCs w:val="21"/>
              </w:rPr>
              <w:t>分辨率：</w:t>
            </w:r>
            <w:r w:rsidR="006C4BA5" w:rsidRPr="00DE3CD3">
              <w:rPr>
                <w:rFonts w:asciiTheme="minorEastAsia" w:eastAsiaTheme="minorEastAsia" w:hAnsiTheme="minorEastAsia"/>
                <w:szCs w:val="21"/>
              </w:rPr>
              <w:t xml:space="preserve">640×480 </w:t>
            </w:r>
            <w:r w:rsidR="006C4BA5" w:rsidRPr="00DE3CD3">
              <w:rPr>
                <w:rFonts w:asciiTheme="minorEastAsia" w:eastAsiaTheme="minorEastAsia" w:hAnsiTheme="minorEastAsia" w:hint="eastAsia"/>
                <w:szCs w:val="21"/>
              </w:rPr>
              <w:t>至</w:t>
            </w:r>
            <w:r w:rsidR="006C4BA5" w:rsidRPr="00DE3CD3">
              <w:rPr>
                <w:rFonts w:asciiTheme="minorEastAsia" w:eastAsiaTheme="minorEastAsia" w:hAnsiTheme="minorEastAsia"/>
                <w:szCs w:val="21"/>
              </w:rPr>
              <w:t xml:space="preserve"> 1600×1200                      </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 </w:t>
            </w:r>
            <w:r w:rsidR="006C4BA5" w:rsidRPr="00DE3CD3">
              <w:rPr>
                <w:rFonts w:asciiTheme="minorEastAsia" w:eastAsiaTheme="minorEastAsia" w:hAnsiTheme="minorEastAsia" w:hint="eastAsia"/>
                <w:szCs w:val="21"/>
              </w:rPr>
              <w:t>行频：</w:t>
            </w:r>
            <w:r w:rsidR="006C4BA5" w:rsidRPr="00DE3CD3">
              <w:rPr>
                <w:rFonts w:asciiTheme="minorEastAsia" w:eastAsiaTheme="minorEastAsia" w:hAnsiTheme="minorEastAsia"/>
                <w:szCs w:val="21"/>
              </w:rPr>
              <w:t>15 kHz</w:t>
            </w:r>
            <w:r w:rsidR="006C4BA5" w:rsidRPr="00DE3CD3">
              <w:rPr>
                <w:rFonts w:asciiTheme="minorEastAsia" w:eastAsiaTheme="minorEastAsia" w:hAnsiTheme="minorEastAsia" w:hint="eastAsia"/>
                <w:szCs w:val="21"/>
              </w:rPr>
              <w:t>至</w:t>
            </w:r>
            <w:r w:rsidR="006C4BA5" w:rsidRPr="00DE3CD3">
              <w:rPr>
                <w:rFonts w:asciiTheme="minorEastAsia" w:eastAsiaTheme="minorEastAsia" w:hAnsiTheme="minorEastAsia"/>
                <w:szCs w:val="21"/>
              </w:rPr>
              <w:t xml:space="preserve">130 kHz                                   </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6C4BA5" w:rsidRPr="00DE3CD3">
              <w:rPr>
                <w:rFonts w:asciiTheme="minorEastAsia" w:eastAsiaTheme="minorEastAsia" w:hAnsiTheme="minorEastAsia" w:hint="eastAsia"/>
                <w:szCs w:val="21"/>
              </w:rPr>
              <w:t>场频：</w:t>
            </w:r>
            <w:r w:rsidR="006C4BA5" w:rsidRPr="00DE3CD3">
              <w:rPr>
                <w:rFonts w:asciiTheme="minorEastAsia" w:eastAsiaTheme="minorEastAsia" w:hAnsiTheme="minorEastAsia"/>
                <w:szCs w:val="21"/>
              </w:rPr>
              <w:t xml:space="preserve">30 Hz to 150 Hz                                        </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4. </w:t>
            </w:r>
            <w:r w:rsidR="006C4BA5" w:rsidRPr="00DE3CD3">
              <w:rPr>
                <w:rFonts w:asciiTheme="minorEastAsia" w:eastAsiaTheme="minorEastAsia" w:hAnsiTheme="minorEastAsia" w:hint="eastAsia"/>
                <w:szCs w:val="21"/>
              </w:rPr>
              <w:t>视频信号幅度：</w:t>
            </w:r>
            <w:r w:rsidR="006C4BA5" w:rsidRPr="00DE3CD3">
              <w:rPr>
                <w:rFonts w:asciiTheme="minorEastAsia" w:eastAsiaTheme="minorEastAsia" w:hAnsiTheme="minorEastAsia"/>
                <w:szCs w:val="21"/>
              </w:rPr>
              <w:t>0.7Vp-p</w:t>
            </w:r>
            <w:r w:rsidR="006C4BA5" w:rsidRPr="00DE3CD3">
              <w:rPr>
                <w:rFonts w:asciiTheme="minorEastAsia" w:eastAsiaTheme="minorEastAsia" w:hAnsiTheme="minorEastAsia" w:hint="eastAsia"/>
                <w:szCs w:val="21"/>
              </w:rPr>
              <w:t>（</w:t>
            </w:r>
            <w:r w:rsidR="006C4BA5" w:rsidRPr="00DE3CD3">
              <w:rPr>
                <w:rFonts w:asciiTheme="minorEastAsia" w:eastAsiaTheme="minorEastAsia" w:hAnsiTheme="minorEastAsia"/>
                <w:szCs w:val="21"/>
              </w:rPr>
              <w:t>R/G/B</w:t>
            </w:r>
            <w:r w:rsidR="006C4BA5" w:rsidRPr="00DE3CD3">
              <w:rPr>
                <w:rFonts w:asciiTheme="minorEastAsia" w:eastAsiaTheme="minorEastAsia" w:hAnsiTheme="minorEastAsia" w:hint="eastAsia"/>
                <w:szCs w:val="21"/>
              </w:rPr>
              <w:t>），</w:t>
            </w:r>
            <w:r w:rsidR="006C4BA5" w:rsidRPr="00DE3CD3">
              <w:rPr>
                <w:rFonts w:asciiTheme="minorEastAsia" w:eastAsiaTheme="minorEastAsia" w:hAnsiTheme="minorEastAsia"/>
                <w:szCs w:val="21"/>
              </w:rPr>
              <w:t>1Vp-p</w:t>
            </w:r>
            <w:r w:rsidR="006C4BA5" w:rsidRPr="00DE3CD3">
              <w:rPr>
                <w:rFonts w:asciiTheme="minorEastAsia" w:eastAsiaTheme="minorEastAsia" w:hAnsiTheme="minorEastAsia" w:hint="eastAsia"/>
                <w:szCs w:val="21"/>
              </w:rPr>
              <w:t>（</w:t>
            </w:r>
            <w:r w:rsidR="006C4BA5" w:rsidRPr="00DE3CD3">
              <w:rPr>
                <w:rFonts w:asciiTheme="minorEastAsia" w:eastAsiaTheme="minorEastAsia" w:hAnsiTheme="minorEastAsia"/>
                <w:szCs w:val="21"/>
              </w:rPr>
              <w:t>Y/CVBS</w:t>
            </w:r>
            <w:r w:rsidR="006C4BA5" w:rsidRPr="00DE3CD3">
              <w:rPr>
                <w:rFonts w:asciiTheme="minorEastAsia" w:eastAsiaTheme="minorEastAsia" w:hAnsiTheme="minorEastAsia" w:hint="eastAsia"/>
                <w:szCs w:val="21"/>
              </w:rPr>
              <w:t>），</w:t>
            </w:r>
            <w:r w:rsidR="006C4BA5" w:rsidRPr="00DE3CD3">
              <w:rPr>
                <w:rFonts w:asciiTheme="minorEastAsia" w:eastAsiaTheme="minorEastAsia" w:hAnsiTheme="minorEastAsia"/>
                <w:szCs w:val="21"/>
              </w:rPr>
              <w:t>0.3Vp-p</w:t>
            </w:r>
            <w:r w:rsidR="006C4BA5" w:rsidRPr="00DE3CD3">
              <w:rPr>
                <w:rFonts w:asciiTheme="minorEastAsia" w:eastAsiaTheme="minorEastAsia" w:hAnsiTheme="minorEastAsia" w:hint="eastAsia"/>
                <w:szCs w:val="21"/>
              </w:rPr>
              <w:t>（</w:t>
            </w:r>
            <w:r w:rsidR="006C4BA5" w:rsidRPr="00DE3CD3">
              <w:rPr>
                <w:rFonts w:asciiTheme="minorEastAsia" w:eastAsiaTheme="minorEastAsia" w:hAnsiTheme="minorEastAsia"/>
                <w:szCs w:val="21"/>
              </w:rPr>
              <w:t>C/PbPr/CbCr</w:t>
            </w:r>
            <w:r w:rsidR="006C4BA5" w:rsidRPr="00DE3CD3">
              <w:rPr>
                <w:rFonts w:asciiTheme="minorEastAsia" w:eastAsiaTheme="minorEastAsia" w:hAnsiTheme="minorEastAsia" w:hint="eastAsia"/>
                <w:szCs w:val="21"/>
              </w:rPr>
              <w:t>）</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5. </w:t>
            </w:r>
            <w:r w:rsidR="006C4BA5" w:rsidRPr="00DE3CD3">
              <w:rPr>
                <w:rFonts w:asciiTheme="minorEastAsia" w:eastAsiaTheme="minorEastAsia" w:hAnsiTheme="minorEastAsia" w:hint="eastAsia"/>
                <w:szCs w:val="21"/>
              </w:rPr>
              <w:t>视频信号电压范围：±</w:t>
            </w:r>
            <w:r w:rsidR="006C4BA5" w:rsidRPr="00DE3CD3">
              <w:rPr>
                <w:rFonts w:asciiTheme="minorEastAsia" w:eastAsiaTheme="minorEastAsia" w:hAnsiTheme="minorEastAsia"/>
                <w:szCs w:val="21"/>
              </w:rPr>
              <w:t xml:space="preserve">2V                                  </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6. </w:t>
            </w:r>
            <w:r w:rsidR="006C4BA5" w:rsidRPr="00DE3CD3">
              <w:rPr>
                <w:rFonts w:asciiTheme="minorEastAsia" w:eastAsiaTheme="minorEastAsia" w:hAnsiTheme="minorEastAsia" w:hint="eastAsia"/>
                <w:szCs w:val="21"/>
              </w:rPr>
              <w:t>视频输出可调范围：±</w:t>
            </w:r>
            <w:r w:rsidR="006C4BA5" w:rsidRPr="00DE3CD3">
              <w:rPr>
                <w:rFonts w:asciiTheme="minorEastAsia" w:eastAsiaTheme="minorEastAsia" w:hAnsiTheme="minorEastAsia"/>
                <w:szCs w:val="21"/>
              </w:rPr>
              <w:t xml:space="preserve">6dB                                          </w:t>
            </w:r>
          </w:p>
          <w:p w:rsidR="006C4BA5" w:rsidRPr="00DE3CD3" w:rsidRDefault="009550A5"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7. </w:t>
            </w:r>
            <w:r w:rsidR="006C4BA5" w:rsidRPr="00DE3CD3">
              <w:rPr>
                <w:rFonts w:asciiTheme="minorEastAsia" w:eastAsiaTheme="minorEastAsia" w:hAnsiTheme="minorEastAsia" w:hint="eastAsia"/>
                <w:szCs w:val="21"/>
              </w:rPr>
              <w:t>传输范围</w:t>
            </w:r>
            <w:r w:rsidR="006C4BA5" w:rsidRPr="00DE3CD3">
              <w:rPr>
                <w:rFonts w:asciiTheme="minorEastAsia" w:eastAsiaTheme="minorEastAsia" w:hAnsiTheme="minorEastAsia"/>
                <w:szCs w:val="21"/>
              </w:rPr>
              <w:t>:≥150</w:t>
            </w:r>
            <w:r w:rsidR="006C4BA5" w:rsidRPr="00DE3CD3">
              <w:rPr>
                <w:rFonts w:asciiTheme="minorEastAsia" w:eastAsiaTheme="minorEastAsia" w:hAnsiTheme="minorEastAsia" w:hint="eastAsia"/>
                <w:szCs w:val="21"/>
              </w:rPr>
              <w:t>米</w:t>
            </w:r>
          </w:p>
        </w:tc>
      </w:tr>
      <w:tr w:rsidR="00FE60BA" w:rsidRPr="00DE3CD3" w:rsidTr="002752EA">
        <w:trPr>
          <w:trHeight w:val="553"/>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6C4BA5"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t>10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711800" w:rsidP="00DE3CD3">
            <w:pPr>
              <w:spacing w:line="360" w:lineRule="auto"/>
              <w:jc w:val="left"/>
              <w:rPr>
                <w:rFonts w:asciiTheme="minorEastAsia" w:eastAsiaTheme="minorEastAsia" w:hAnsiTheme="minorEastAsia"/>
                <w:szCs w:val="21"/>
              </w:rPr>
            </w:pPr>
            <w:r w:rsidRPr="00711800">
              <w:rPr>
                <w:rFonts w:asciiTheme="minorEastAsia" w:eastAsiaTheme="minorEastAsia" w:hAnsiTheme="minorEastAsia" w:hint="eastAsia"/>
                <w:szCs w:val="21"/>
              </w:rPr>
              <w:t>扩展显示单元</w:t>
            </w:r>
            <w:r>
              <w:rPr>
                <w:rFonts w:asciiTheme="minorEastAsia" w:eastAsiaTheme="minorEastAsia" w:hAnsiTheme="minorEastAsia" w:hint="eastAsia"/>
                <w:szCs w:val="21"/>
              </w:rPr>
              <w:t>（</w:t>
            </w:r>
            <w:r w:rsidR="00FE60BA" w:rsidRPr="00DE3CD3">
              <w:rPr>
                <w:rFonts w:asciiTheme="minorEastAsia" w:eastAsiaTheme="minorEastAsia" w:hAnsiTheme="minorEastAsia" w:hint="eastAsia"/>
                <w:szCs w:val="21"/>
              </w:rPr>
              <w:t>辅助显示器</w:t>
            </w:r>
            <w:r>
              <w:rPr>
                <w:rFonts w:asciiTheme="minorEastAsia" w:eastAsiaTheme="minorEastAsia" w:hAnsiTheme="minorEastAsia" w:hint="eastAsia"/>
                <w:szCs w:val="21"/>
              </w:rPr>
              <w:t>）</w:t>
            </w:r>
          </w:p>
          <w:p w:rsidR="00FE60BA"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6C4BA5" w:rsidRPr="00DE3CD3">
              <w:rPr>
                <w:rFonts w:asciiTheme="minorEastAsia" w:eastAsiaTheme="minorEastAsia" w:hAnsiTheme="minorEastAsia" w:hint="eastAsia"/>
                <w:szCs w:val="21"/>
              </w:rPr>
              <w:t>屏幕尺寸：55英寸</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2. </w:t>
            </w:r>
            <w:r w:rsidR="006C4BA5" w:rsidRPr="00DE3CD3">
              <w:rPr>
                <w:rFonts w:asciiTheme="minorEastAsia" w:eastAsiaTheme="minorEastAsia" w:hAnsiTheme="minorEastAsia" w:hint="eastAsia"/>
                <w:szCs w:val="21"/>
              </w:rPr>
              <w:t>屏幕比例：16:9</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6C4BA5" w:rsidRPr="00DE3CD3">
              <w:rPr>
                <w:rFonts w:asciiTheme="minorEastAsia" w:eastAsiaTheme="minorEastAsia" w:hAnsiTheme="minorEastAsia"/>
                <w:szCs w:val="21"/>
              </w:rPr>
              <w:t>分辨率</w:t>
            </w:r>
            <w:r w:rsidR="006C4BA5" w:rsidRPr="00DE3CD3">
              <w:rPr>
                <w:rFonts w:asciiTheme="minorEastAsia" w:eastAsiaTheme="minorEastAsia" w:hAnsiTheme="minorEastAsia" w:hint="eastAsia"/>
                <w:szCs w:val="21"/>
              </w:rPr>
              <w:t>：1920</w:t>
            </w:r>
            <w:r w:rsidR="006C4BA5" w:rsidRPr="00DE3CD3">
              <w:rPr>
                <w:rFonts w:asciiTheme="minorEastAsia" w:eastAsiaTheme="minorEastAsia" w:hAnsiTheme="minorEastAsia"/>
                <w:szCs w:val="21"/>
              </w:rPr>
              <w:t>×1080</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4. </w:t>
            </w:r>
            <w:r w:rsidR="006C4BA5" w:rsidRPr="00DE3CD3">
              <w:rPr>
                <w:rFonts w:asciiTheme="minorEastAsia" w:eastAsiaTheme="minorEastAsia" w:hAnsiTheme="minorEastAsia" w:hint="eastAsia"/>
                <w:szCs w:val="21"/>
              </w:rPr>
              <w:t>背光源：直下式LED</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5. </w:t>
            </w:r>
            <w:r w:rsidR="006C4BA5" w:rsidRPr="00DE3CD3">
              <w:rPr>
                <w:rFonts w:asciiTheme="minorEastAsia" w:eastAsiaTheme="minorEastAsia" w:hAnsiTheme="minorEastAsia" w:hint="eastAsia"/>
                <w:szCs w:val="21"/>
              </w:rPr>
              <w:t>响应时间：4ms</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6. </w:t>
            </w:r>
            <w:r w:rsidR="006C4BA5" w:rsidRPr="00DE3CD3">
              <w:rPr>
                <w:rFonts w:asciiTheme="minorEastAsia" w:eastAsiaTheme="minorEastAsia" w:hAnsiTheme="minorEastAsia"/>
                <w:szCs w:val="21"/>
              </w:rPr>
              <w:t>定时关机</w:t>
            </w:r>
            <w:r w:rsidR="006C4BA5" w:rsidRPr="00DE3CD3">
              <w:rPr>
                <w:rFonts w:asciiTheme="minorEastAsia" w:eastAsiaTheme="minorEastAsia" w:hAnsiTheme="minorEastAsia" w:hint="eastAsia"/>
                <w:szCs w:val="21"/>
              </w:rPr>
              <w:t>：支持</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7. </w:t>
            </w:r>
            <w:r w:rsidR="006C4BA5" w:rsidRPr="00DE3CD3">
              <w:rPr>
                <w:rFonts w:asciiTheme="minorEastAsia" w:eastAsiaTheme="minorEastAsia" w:hAnsiTheme="minorEastAsia"/>
                <w:szCs w:val="21"/>
              </w:rPr>
              <w:t>背光调节</w:t>
            </w:r>
            <w:r w:rsidR="006C4BA5" w:rsidRPr="00DE3CD3">
              <w:rPr>
                <w:rFonts w:asciiTheme="minorEastAsia" w:eastAsiaTheme="minorEastAsia" w:hAnsiTheme="minorEastAsia" w:hint="eastAsia"/>
                <w:szCs w:val="21"/>
              </w:rPr>
              <w:t>：支持</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8. </w:t>
            </w:r>
            <w:r w:rsidR="006C4BA5" w:rsidRPr="00DE3CD3">
              <w:rPr>
                <w:rFonts w:asciiTheme="minorEastAsia" w:eastAsiaTheme="minorEastAsia" w:hAnsiTheme="minorEastAsia" w:hint="eastAsia"/>
                <w:szCs w:val="21"/>
              </w:rPr>
              <w:t>I/O端口：HDMI</w:t>
            </w:r>
            <w:r w:rsidR="006C4BA5" w:rsidRPr="00DE3CD3">
              <w:rPr>
                <w:rFonts w:asciiTheme="minorEastAsia" w:eastAsiaTheme="minorEastAsia" w:hAnsiTheme="minorEastAsia"/>
                <w:szCs w:val="21"/>
              </w:rPr>
              <w:t>×2</w:t>
            </w:r>
            <w:r w:rsidR="006C4BA5" w:rsidRPr="00DE3CD3">
              <w:rPr>
                <w:rFonts w:asciiTheme="minorEastAsia" w:eastAsiaTheme="minorEastAsia" w:hAnsiTheme="minorEastAsia" w:hint="eastAsia"/>
                <w:szCs w:val="21"/>
              </w:rPr>
              <w:t>，A</w:t>
            </w:r>
            <w:r w:rsidR="006C4BA5" w:rsidRPr="00DE3CD3">
              <w:rPr>
                <w:rFonts w:asciiTheme="minorEastAsia" w:eastAsiaTheme="minorEastAsia" w:hAnsiTheme="minorEastAsia"/>
                <w:szCs w:val="21"/>
              </w:rPr>
              <w:t>V×1</w:t>
            </w:r>
            <w:r w:rsidR="006C4BA5" w:rsidRPr="00DE3CD3">
              <w:rPr>
                <w:rFonts w:asciiTheme="minorEastAsia" w:eastAsiaTheme="minorEastAsia" w:hAnsiTheme="minorEastAsia" w:hint="eastAsia"/>
                <w:szCs w:val="21"/>
              </w:rPr>
              <w:t>，USB</w:t>
            </w:r>
            <w:r w:rsidR="006C4BA5" w:rsidRPr="00DE3CD3">
              <w:rPr>
                <w:rFonts w:asciiTheme="minorEastAsia" w:eastAsiaTheme="minorEastAsia" w:hAnsiTheme="minorEastAsia"/>
                <w:szCs w:val="21"/>
              </w:rPr>
              <w:t>×1</w:t>
            </w:r>
          </w:p>
          <w:p w:rsidR="006C4BA5" w:rsidRPr="00DE3CD3" w:rsidRDefault="00FE60B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9. </w:t>
            </w:r>
            <w:r w:rsidR="006C4BA5" w:rsidRPr="00DE3CD3">
              <w:rPr>
                <w:rFonts w:asciiTheme="minorEastAsia" w:eastAsiaTheme="minorEastAsia" w:hAnsiTheme="minorEastAsia" w:hint="eastAsia"/>
                <w:szCs w:val="21"/>
              </w:rPr>
              <w:t>支架：含吊装支架</w:t>
            </w:r>
          </w:p>
        </w:tc>
      </w:tr>
    </w:tbl>
    <w:p w:rsidR="00951DBF" w:rsidRDefault="00951DBF" w:rsidP="00DE3CD3">
      <w:pPr>
        <w:spacing w:line="360" w:lineRule="auto"/>
        <w:jc w:val="left"/>
        <w:rPr>
          <w:rFonts w:asciiTheme="minorEastAsia" w:eastAsiaTheme="minorEastAsia" w:hAnsiTheme="minorEastAsia"/>
          <w:szCs w:val="21"/>
        </w:rPr>
      </w:pPr>
    </w:p>
    <w:p w:rsidR="00711800" w:rsidRPr="00DE3CD3" w:rsidRDefault="00711800" w:rsidP="00711800">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四</w:t>
      </w:r>
      <w:r w:rsidRPr="00DE3CD3">
        <w:rPr>
          <w:rFonts w:asciiTheme="minorEastAsia" w:eastAsiaTheme="minorEastAsia" w:hAnsiTheme="minorEastAsia" w:hint="eastAsia"/>
          <w:sz w:val="21"/>
          <w:szCs w:val="21"/>
        </w:rPr>
        <w:t>）中控系统</w:t>
      </w:r>
    </w:p>
    <w:tbl>
      <w:tblPr>
        <w:tblW w:w="7938" w:type="dxa"/>
        <w:tblInd w:w="108" w:type="dxa"/>
        <w:tblLook w:val="04A0" w:firstRow="1" w:lastRow="0" w:firstColumn="1" w:lastColumn="0" w:noHBand="0" w:noVBand="1"/>
      </w:tblPr>
      <w:tblGrid>
        <w:gridCol w:w="748"/>
        <w:gridCol w:w="1417"/>
        <w:gridCol w:w="5773"/>
      </w:tblGrid>
      <w:tr w:rsidR="00711800" w:rsidRPr="00DE3CD3" w:rsidTr="00711800">
        <w:trPr>
          <w:trHeight w:val="436"/>
        </w:trPr>
        <w:tc>
          <w:tcPr>
            <w:tcW w:w="7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名称及数量</w:t>
            </w:r>
          </w:p>
        </w:tc>
        <w:tc>
          <w:tcPr>
            <w:tcW w:w="57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功能要求</w:t>
            </w:r>
          </w:p>
        </w:tc>
      </w:tr>
      <w:tr w:rsidR="00711800" w:rsidRPr="00DE3CD3" w:rsidTr="00711800">
        <w:trPr>
          <w:trHeight w:val="557"/>
        </w:trPr>
        <w:tc>
          <w:tcPr>
            <w:tcW w:w="748"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中央控制主机</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773" w:type="dxa"/>
            <w:tcBorders>
              <w:top w:val="single" w:sz="4" w:space="0" w:color="auto"/>
              <w:left w:val="single" w:sz="4" w:space="0" w:color="auto"/>
              <w:bottom w:val="single" w:sz="4" w:space="0" w:color="auto"/>
              <w:right w:val="single" w:sz="4" w:space="0" w:color="auto"/>
            </w:tcBorders>
            <w:shd w:val="clear" w:color="auto" w:fill="auto"/>
          </w:tcPr>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处理器：不低于32位内嵌式双处理器(CPU)，主频210MHz，最高1024MHZ</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存储器：FLASH  存储方式：高速FLASH；控制指令数据容量：256M；最大读写速度：66Mb。可保存2048条控制指令，满足任何场合的控制存储要求，支持扩展</w:t>
            </w:r>
            <w:r w:rsidR="007D6B7F">
              <w:rPr>
                <w:rFonts w:asciiTheme="minorEastAsia" w:eastAsiaTheme="minorEastAsia" w:hAnsiTheme="minorEastAsia" w:hint="eastAsia"/>
                <w:szCs w:val="21"/>
              </w:rPr>
              <w:t>。</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控制平台：支持IPAD/Android/Windows/嵌入式WinCE等</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独立可编程的红外发射接口，支持控制多台相同或不同的红外设备，支持控制DVD、电视机、空调、投影机等所有红外</w:t>
            </w:r>
            <w:r w:rsidRPr="00DE3CD3">
              <w:rPr>
                <w:rFonts w:asciiTheme="minorEastAsia" w:eastAsiaTheme="minorEastAsia" w:hAnsiTheme="minorEastAsia" w:hint="eastAsia"/>
                <w:szCs w:val="21"/>
              </w:rPr>
              <w:lastRenderedPageBreak/>
              <w:t>遥控设备</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通讯控制端口：以太网(TCP/IP)，10/100M自适应，TCP SERVER方式。 UDP方式可选</w:t>
            </w:r>
            <w:r w:rsidR="007D6B7F">
              <w:rPr>
                <w:rFonts w:asciiTheme="minorEastAsia" w:eastAsiaTheme="minorEastAsia" w:hAnsiTheme="minorEastAsia" w:hint="eastAsia"/>
                <w:szCs w:val="21"/>
              </w:rPr>
              <w:t>。</w:t>
            </w:r>
          </w:p>
          <w:p w:rsidR="00711800" w:rsidRPr="00DE3CD3"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红外学习模块：内置，支持超长码识别。主机内置红外学习器，自动识别红外代码类型，可学习超长码的空调遥控器。支持把红外数据保存到电脑成为红外库文件，供后续维护升级使用，提高工作效率。</w:t>
            </w:r>
          </w:p>
        </w:tc>
      </w:tr>
      <w:tr w:rsidR="00711800" w:rsidRPr="00DE3CD3" w:rsidTr="00711800">
        <w:trPr>
          <w:trHeight w:val="557"/>
        </w:trPr>
        <w:tc>
          <w:tcPr>
            <w:tcW w:w="748"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中控系统软件</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77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软件内嵌于中央控制系统主机设备，实现系统控制逻辑、处理等功能</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2.主要包括硬件逻辑模块、软件逻辑模块、红外代码管理、编译、下载、监视等</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支持添加与实际工程对应硬件的逻辑模块</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能够实现串口代码数据、IR红外数据、继电器、I/O数据等的代码转发、逻辑算法处理等编程功能</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支持界面设计软件实现中控控制界面的制作及编辑，支持互锁模式</w:t>
            </w:r>
            <w:r w:rsidR="007D6B7F">
              <w:rPr>
                <w:rFonts w:asciiTheme="minorEastAsia" w:eastAsiaTheme="minorEastAsia" w:hAnsiTheme="minorEastAsia" w:hint="eastAsia"/>
                <w:szCs w:val="21"/>
              </w:rPr>
              <w:t>。</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w:t>
            </w:r>
            <w:r w:rsidRPr="00DE3CD3">
              <w:rPr>
                <w:rFonts w:asciiTheme="minorEastAsia" w:eastAsiaTheme="minorEastAsia" w:hAnsiTheme="minorEastAsia"/>
                <w:szCs w:val="21"/>
              </w:rPr>
              <w:t>.</w:t>
            </w:r>
            <w:r w:rsidRPr="00DE3CD3">
              <w:rPr>
                <w:rFonts w:asciiTheme="minorEastAsia" w:eastAsiaTheme="minorEastAsia" w:hAnsiTheme="minorEastAsia" w:hint="eastAsia"/>
                <w:szCs w:val="21"/>
              </w:rPr>
              <w:t>支持多功能厅内LED屏幕显示内容的控制</w:t>
            </w:r>
            <w:r w:rsidR="007D6B7F">
              <w:rPr>
                <w:rFonts w:asciiTheme="minorEastAsia" w:eastAsiaTheme="minorEastAsia" w:hAnsiTheme="minorEastAsia" w:hint="eastAsia"/>
                <w:szCs w:val="21"/>
              </w:rPr>
              <w:t>。</w:t>
            </w:r>
          </w:p>
        </w:tc>
      </w:tr>
      <w:tr w:rsidR="00711800" w:rsidRPr="00DE3CD3" w:rsidTr="00711800">
        <w:trPr>
          <w:trHeight w:val="1360"/>
        </w:trPr>
        <w:tc>
          <w:tcPr>
            <w:tcW w:w="748"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中控触屏控制终端</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773"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分辨率：不低于2560*1600dpi</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运行内存：不低于6GB</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存储：不低于6</w:t>
            </w:r>
            <w:r w:rsidRPr="00DE3CD3">
              <w:rPr>
                <w:rFonts w:asciiTheme="minorEastAsia" w:eastAsiaTheme="minorEastAsia" w:hAnsiTheme="minorEastAsia"/>
                <w:szCs w:val="21"/>
              </w:rPr>
              <w:t>4GB</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CPU核数：八核</w:t>
            </w:r>
          </w:p>
        </w:tc>
      </w:tr>
      <w:tr w:rsidR="00711800" w:rsidRPr="00DE3CD3" w:rsidTr="00711800">
        <w:trPr>
          <w:trHeight w:val="274"/>
        </w:trPr>
        <w:tc>
          <w:tcPr>
            <w:tcW w:w="748"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调音模块</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773" w:type="dxa"/>
            <w:tcBorders>
              <w:top w:val="single" w:sz="4" w:space="0" w:color="auto"/>
              <w:left w:val="single" w:sz="4" w:space="0" w:color="auto"/>
              <w:bottom w:val="single" w:sz="4" w:space="0" w:color="auto"/>
              <w:right w:val="single" w:sz="4" w:space="0" w:color="auto"/>
            </w:tcBorders>
            <w:shd w:val="clear" w:color="auto" w:fill="auto"/>
          </w:tcPr>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协议类型  RS-232 串口</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音量调节回路  3 路</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音量输出阻抗  10Ω</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总谐波失真  -85dB</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最小增益调整幅度：0.5dB</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频率响应范围：10Hz -20KHz</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 声道间信号干扰：-126dBFS</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最大总谐波失真：0.001%</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9. 串列埠通讯格式：9600-N-8-1</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10. 连接端子：DB9 COM接线端子</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11. 噪音  -85dB</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12. 输入电平  ≤1.5V-PP</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13. 分离度  -90dB</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14. 衰减范围  0(非静音)-76dB(最大值)</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15. 频率响应  80Hz~16KHz(-3最小值)</w:t>
            </w:r>
          </w:p>
          <w:p w:rsidR="00711800" w:rsidRPr="00DE3CD3"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16. 均匀性  80Hz-16KHZ+/-0.2dB</w:t>
            </w:r>
          </w:p>
        </w:tc>
      </w:tr>
      <w:tr w:rsidR="00711800" w:rsidRPr="00DE3CD3" w:rsidTr="00711800">
        <w:trPr>
          <w:trHeight w:val="284"/>
        </w:trPr>
        <w:tc>
          <w:tcPr>
            <w:tcW w:w="748"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lastRenderedPageBreak/>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电源时序器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（2台）</w:t>
            </w:r>
          </w:p>
        </w:tc>
        <w:tc>
          <w:tcPr>
            <w:tcW w:w="5773" w:type="dxa"/>
            <w:tcBorders>
              <w:top w:val="single" w:sz="4" w:space="0" w:color="auto"/>
              <w:left w:val="single" w:sz="4" w:space="0" w:color="auto"/>
              <w:bottom w:val="single" w:sz="4" w:space="0" w:color="auto"/>
              <w:right w:val="single" w:sz="4" w:space="0" w:color="auto"/>
            </w:tcBorders>
            <w:shd w:val="clear" w:color="auto" w:fill="auto"/>
          </w:tcPr>
          <w:p w:rsidR="00EA4384"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8路电源时序控制，每路延时1秒</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整机容量30A，进线采用30A端子座</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每路输出采用万能插座AC220V（13A），适用各种类型插头</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面板配常开电源座，方便临时用电</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MCU控制的智能化设计，具有标准RS232 串口控制功能，连接集控系统</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每通道具有独立的关闭开关。 Bypass开关可强制打开全部通道</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7. 具有DJ灯电源接口（USB）和DJ灯控制开关</w:t>
            </w:r>
          </w:p>
          <w:p w:rsidR="00EA4384"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面板开关控制，可选钥匙锁</w:t>
            </w:r>
          </w:p>
          <w:p w:rsidR="00711800" w:rsidRPr="00DE3CD3" w:rsidRDefault="00711800" w:rsidP="00EA43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9. 具有外控和级联控口</w:t>
            </w:r>
          </w:p>
        </w:tc>
      </w:tr>
      <w:tr w:rsidR="00711800" w:rsidRPr="00DE3CD3" w:rsidTr="00711800">
        <w:trPr>
          <w:trHeight w:val="274"/>
        </w:trPr>
        <w:tc>
          <w:tcPr>
            <w:tcW w:w="748"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八路电源控制器</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（2台）</w:t>
            </w:r>
          </w:p>
        </w:tc>
        <w:tc>
          <w:tcPr>
            <w:tcW w:w="5773" w:type="dxa"/>
            <w:tcBorders>
              <w:top w:val="single" w:sz="4" w:space="0" w:color="auto"/>
              <w:left w:val="single" w:sz="4" w:space="0" w:color="auto"/>
              <w:bottom w:val="single" w:sz="4" w:space="0" w:color="auto"/>
              <w:right w:val="single" w:sz="4" w:space="0" w:color="auto"/>
            </w:tcBorders>
            <w:shd w:val="clear" w:color="auto" w:fill="auto"/>
          </w:tcPr>
          <w:p w:rsidR="00EA4384"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8路独立220V电源开关控制，带手动开关</w:t>
            </w:r>
          </w:p>
          <w:p w:rsidR="00EA4384"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控制方式：RS-232(选配RS-485)</w:t>
            </w:r>
          </w:p>
          <w:p w:rsidR="00EA4384"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单路或多路开关控制，完全可编程控制</w:t>
            </w:r>
          </w:p>
          <w:p w:rsidR="00EA4384"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适用于各种中控系统、电脑等第三方设备控制</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配合电脑、会议中控系统等设备实现远程电源开关控制</w:t>
            </w:r>
          </w:p>
          <w:p w:rsidR="00711800" w:rsidRPr="00DE3CD3" w:rsidRDefault="00711800" w:rsidP="00711800">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 采用高性能处理器，模块化设计，强弱电分开，性能稳定</w:t>
            </w:r>
            <w:r w:rsidRPr="00DE3CD3">
              <w:rPr>
                <w:rFonts w:asciiTheme="minorEastAsia" w:eastAsiaTheme="minorEastAsia" w:hAnsiTheme="minorEastAsia" w:hint="eastAsia"/>
                <w:szCs w:val="21"/>
              </w:rPr>
              <w:br/>
              <w:t>7. 四位网络接口</w:t>
            </w:r>
          </w:p>
          <w:p w:rsidR="00637D84" w:rsidRDefault="00711800" w:rsidP="00637D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8. 用户可自行设定地址码，通过ID拨码</w:t>
            </w:r>
          </w:p>
          <w:p w:rsidR="00637D84" w:rsidRDefault="00711800" w:rsidP="00637D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9. 最大负载  每路20A，AC 220V</w:t>
            </w:r>
          </w:p>
          <w:p w:rsidR="00637D84" w:rsidRDefault="00711800" w:rsidP="00637D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10. 继电器通道数量  8路</w:t>
            </w:r>
          </w:p>
          <w:p w:rsidR="00637D84" w:rsidRDefault="00711800" w:rsidP="00637D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11. 继电器触点结构  带一对常开、常闭触点</w:t>
            </w:r>
          </w:p>
          <w:p w:rsidR="00637D84" w:rsidRDefault="00711800" w:rsidP="00637D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12. 继电器NO  30A/240VAC/14VDC</w:t>
            </w:r>
          </w:p>
          <w:p w:rsidR="00711800" w:rsidRPr="00DE3CD3" w:rsidRDefault="00711800" w:rsidP="00637D84">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13. 继电器NC  20A//240VAC/14VDC</w:t>
            </w:r>
          </w:p>
        </w:tc>
      </w:tr>
    </w:tbl>
    <w:p w:rsidR="00711800" w:rsidRPr="00711800" w:rsidRDefault="00711800" w:rsidP="00DE3CD3">
      <w:pPr>
        <w:spacing w:line="360" w:lineRule="auto"/>
        <w:jc w:val="left"/>
        <w:rPr>
          <w:rFonts w:asciiTheme="minorEastAsia" w:eastAsiaTheme="minorEastAsia" w:hAnsiTheme="minorEastAsia"/>
          <w:szCs w:val="21"/>
        </w:rPr>
      </w:pPr>
    </w:p>
    <w:p w:rsidR="006755EA" w:rsidRPr="00DE3CD3" w:rsidRDefault="006755EA" w:rsidP="00DE3CD3">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w:t>
      </w:r>
      <w:r w:rsidR="00711800">
        <w:rPr>
          <w:rFonts w:asciiTheme="minorEastAsia" w:eastAsiaTheme="minorEastAsia" w:hAnsiTheme="minorEastAsia" w:hint="eastAsia"/>
          <w:sz w:val="21"/>
          <w:szCs w:val="21"/>
        </w:rPr>
        <w:t>五</w:t>
      </w:r>
      <w:r w:rsidRPr="00DE3CD3">
        <w:rPr>
          <w:rFonts w:asciiTheme="minorEastAsia" w:eastAsiaTheme="minorEastAsia" w:hAnsiTheme="minorEastAsia" w:hint="eastAsia"/>
          <w:sz w:val="21"/>
          <w:szCs w:val="21"/>
        </w:rPr>
        <w:t>）</w:t>
      </w:r>
      <w:r w:rsidR="00711800">
        <w:rPr>
          <w:rFonts w:asciiTheme="minorEastAsia" w:eastAsiaTheme="minorEastAsia" w:hAnsiTheme="minorEastAsia" w:hint="eastAsia"/>
          <w:sz w:val="21"/>
          <w:szCs w:val="21"/>
        </w:rPr>
        <w:t>音频</w:t>
      </w:r>
      <w:r w:rsidR="003809D5" w:rsidRPr="00DE3CD3">
        <w:rPr>
          <w:rFonts w:asciiTheme="minorEastAsia" w:eastAsiaTheme="minorEastAsia" w:hAnsiTheme="minorEastAsia" w:hint="eastAsia"/>
          <w:sz w:val="21"/>
          <w:szCs w:val="21"/>
        </w:rPr>
        <w:t>系统</w:t>
      </w:r>
    </w:p>
    <w:tbl>
      <w:tblPr>
        <w:tblW w:w="7938" w:type="dxa"/>
        <w:jc w:val="center"/>
        <w:tblLook w:val="04A0" w:firstRow="1" w:lastRow="0" w:firstColumn="1" w:lastColumn="0" w:noHBand="0" w:noVBand="1"/>
      </w:tblPr>
      <w:tblGrid>
        <w:gridCol w:w="659"/>
        <w:gridCol w:w="1915"/>
        <w:gridCol w:w="5364"/>
      </w:tblGrid>
      <w:tr w:rsidR="002752EA" w:rsidRPr="00DE3CD3" w:rsidTr="00913CBA">
        <w:trPr>
          <w:trHeight w:val="422"/>
          <w:jc w:val="center"/>
        </w:trPr>
        <w:tc>
          <w:tcPr>
            <w:tcW w:w="6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752EA" w:rsidRPr="00DE3CD3" w:rsidRDefault="002752EA" w:rsidP="00DE3CD3">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序号</w:t>
            </w:r>
          </w:p>
        </w:tc>
        <w:tc>
          <w:tcPr>
            <w:tcW w:w="191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752EA" w:rsidRPr="00DE3CD3" w:rsidRDefault="002752EA" w:rsidP="00DE3CD3">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名称及数量</w:t>
            </w:r>
          </w:p>
        </w:tc>
        <w:tc>
          <w:tcPr>
            <w:tcW w:w="5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752EA" w:rsidRPr="00DE3CD3" w:rsidRDefault="002752EA" w:rsidP="00DE3CD3">
            <w:pPr>
              <w:spacing w:line="360" w:lineRule="auto"/>
              <w:jc w:val="center"/>
              <w:rPr>
                <w:rFonts w:asciiTheme="minorEastAsia" w:eastAsiaTheme="minorEastAsia" w:hAnsiTheme="minorEastAsia"/>
                <w:b/>
                <w:szCs w:val="21"/>
              </w:rPr>
            </w:pPr>
            <w:r w:rsidRPr="00DE3CD3">
              <w:rPr>
                <w:rFonts w:asciiTheme="minorEastAsia" w:eastAsiaTheme="minorEastAsia" w:hAnsiTheme="minorEastAsia" w:hint="eastAsia"/>
                <w:b/>
                <w:szCs w:val="21"/>
              </w:rPr>
              <w:t>功能要求</w:t>
            </w:r>
          </w:p>
        </w:tc>
      </w:tr>
      <w:tr w:rsidR="002752EA" w:rsidRPr="00DE3CD3" w:rsidTr="00913CBA">
        <w:trPr>
          <w:trHeight w:val="841"/>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双通道无线手持话筒套装</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（2套）</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发射机类型：手持</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电池连续使用时间：10h</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重量：不高于300g</w:t>
            </w:r>
          </w:p>
          <w:p w:rsidR="002752EA" w:rsidRPr="00DE3CD3"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电源需求：2节AA碱性电池或可充电电池</w:t>
            </w:r>
          </w:p>
        </w:tc>
      </w:tr>
      <w:tr w:rsidR="002752EA" w:rsidRPr="00DE3CD3" w:rsidTr="00913CBA">
        <w:trPr>
          <w:trHeight w:val="55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单通道无线头戴话筒套装</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（2套）</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射频开关 1mW 和 10mW之间</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电池连续使用时间：10h</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重量：不高于300g</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电源需求：2节AA碱性电池或可充电电池</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电源和电池状态LED显示</w:t>
            </w:r>
          </w:p>
          <w:p w:rsidR="002752EA" w:rsidRPr="00DE3CD3"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分集天线自动切换</w:t>
            </w:r>
          </w:p>
        </w:tc>
      </w:tr>
      <w:tr w:rsidR="002752EA" w:rsidRPr="00DE3CD3" w:rsidTr="00913CB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3</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会议麦克风</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指向性:超心型指向</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频率响应：50Hz to 16 KHz</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换能方式:电容式咪芯</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音频输出方式: 平衡输出</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灵敏度 : 不低于-47dB±3dB(F=1KHz,S.P.L=1Pa, 0dB=1V/Pa)</w:t>
            </w:r>
          </w:p>
          <w:p w:rsidR="002752EA" w:rsidRPr="00DE3CD3"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输出阻抗（欧姆）: 160</w:t>
            </w:r>
            <w:r w:rsidRPr="00DE3CD3">
              <w:rPr>
                <w:rFonts w:asciiTheme="minorEastAsia" w:eastAsiaTheme="minorEastAsia" w:hAnsiTheme="minorEastAsia"/>
                <w:szCs w:val="21"/>
              </w:rPr>
              <w:t>Ω</w:t>
            </w:r>
            <w:r w:rsidRPr="00DE3CD3">
              <w:rPr>
                <w:rFonts w:asciiTheme="minorEastAsia" w:eastAsiaTheme="minorEastAsia" w:hAnsiTheme="minorEastAsia" w:hint="eastAsia"/>
                <w:szCs w:val="21"/>
              </w:rPr>
              <w:t>±20%</w:t>
            </w:r>
          </w:p>
        </w:tc>
      </w:tr>
      <w:tr w:rsidR="002752EA" w:rsidRPr="00DE3CD3" w:rsidTr="00913CB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调音台</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1.</w:t>
            </w:r>
            <w:r w:rsidRPr="00DE3CD3">
              <w:rPr>
                <w:rFonts w:asciiTheme="minorEastAsia" w:eastAsiaTheme="minorEastAsia" w:hAnsiTheme="minorEastAsia" w:hint="eastAsia"/>
                <w:szCs w:val="21"/>
              </w:rPr>
              <w:t xml:space="preserve"> 编组数：不低于</w:t>
            </w:r>
            <w:r w:rsidRPr="00DE3CD3">
              <w:rPr>
                <w:rFonts w:asciiTheme="minorEastAsia" w:eastAsiaTheme="minorEastAsia" w:hAnsiTheme="minorEastAsia"/>
                <w:szCs w:val="21"/>
              </w:rPr>
              <w:t>2</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2.</w:t>
            </w:r>
            <w:r w:rsidRPr="00DE3CD3">
              <w:rPr>
                <w:rFonts w:asciiTheme="minorEastAsia" w:eastAsiaTheme="minorEastAsia" w:hAnsiTheme="minorEastAsia" w:hint="eastAsia"/>
                <w:szCs w:val="21"/>
              </w:rPr>
              <w:t xml:space="preserve"> 输出电压：</w:t>
            </w:r>
            <w:r w:rsidRPr="00DE3CD3">
              <w:rPr>
                <w:rFonts w:asciiTheme="minorEastAsia" w:eastAsiaTheme="minorEastAsia" w:hAnsiTheme="minorEastAsia"/>
                <w:szCs w:val="21"/>
              </w:rPr>
              <w:t>4V Max</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3.</w:t>
            </w:r>
            <w:r w:rsidRPr="00DE3CD3">
              <w:rPr>
                <w:rFonts w:asciiTheme="minorEastAsia" w:eastAsiaTheme="minorEastAsia" w:hAnsiTheme="minorEastAsia" w:hint="eastAsia"/>
                <w:szCs w:val="21"/>
              </w:rPr>
              <w:t xml:space="preserve"> 阻抗：话筒输入</w:t>
            </w:r>
            <w:r w:rsidRPr="00DE3CD3">
              <w:rPr>
                <w:rFonts w:asciiTheme="minorEastAsia" w:eastAsiaTheme="minorEastAsia" w:hAnsiTheme="minorEastAsia"/>
                <w:szCs w:val="21"/>
              </w:rPr>
              <w:t>2.5kΩ</w:t>
            </w:r>
            <w:r w:rsidRPr="00DE3CD3">
              <w:rPr>
                <w:rFonts w:asciiTheme="minorEastAsia" w:eastAsiaTheme="minorEastAsia" w:hAnsiTheme="minorEastAsia" w:hint="eastAsia"/>
                <w:szCs w:val="21"/>
              </w:rPr>
              <w:t>，其它输入</w:t>
            </w:r>
            <w:r w:rsidRPr="00DE3CD3">
              <w:rPr>
                <w:rFonts w:asciiTheme="minorEastAsia" w:eastAsiaTheme="minorEastAsia" w:hAnsiTheme="minorEastAsia"/>
                <w:szCs w:val="21"/>
              </w:rPr>
              <w:t>≥10kΩ</w:t>
            </w:r>
            <w:r w:rsidRPr="00DE3CD3">
              <w:rPr>
                <w:rFonts w:asciiTheme="minorEastAsia" w:eastAsiaTheme="minorEastAsia" w:hAnsiTheme="minorEastAsia" w:hint="eastAsia"/>
                <w:szCs w:val="21"/>
              </w:rPr>
              <w:t>，录音输出</w:t>
            </w:r>
            <w:r w:rsidRPr="00DE3CD3">
              <w:rPr>
                <w:rFonts w:asciiTheme="minorEastAsia" w:eastAsiaTheme="minorEastAsia" w:hAnsiTheme="minorEastAsia"/>
                <w:szCs w:val="21"/>
              </w:rPr>
              <w:t>1.1 kΩ</w:t>
            </w:r>
            <w:r w:rsidRPr="00DE3CD3">
              <w:rPr>
                <w:rFonts w:asciiTheme="minorEastAsia" w:eastAsiaTheme="minorEastAsia" w:hAnsiTheme="minorEastAsia" w:hint="eastAsia"/>
                <w:szCs w:val="21"/>
              </w:rPr>
              <w:t>，其它输出</w:t>
            </w:r>
            <w:r w:rsidRPr="00DE3CD3">
              <w:rPr>
                <w:rFonts w:asciiTheme="minorEastAsia" w:eastAsiaTheme="minorEastAsia" w:hAnsiTheme="minorEastAsia"/>
                <w:szCs w:val="21"/>
              </w:rPr>
              <w:t>120Ω</w:t>
            </w:r>
            <w:r w:rsidRPr="00DE3CD3">
              <w:rPr>
                <w:rFonts w:asciiTheme="minorEastAsia" w:eastAsiaTheme="minorEastAsia" w:hAnsiTheme="minorEastAsia" w:hint="eastAsia"/>
                <w:szCs w:val="21"/>
              </w:rPr>
              <w:t>，插入返回通道：</w:t>
            </w:r>
            <w:r w:rsidRPr="00DE3CD3">
              <w:rPr>
                <w:rFonts w:asciiTheme="minorEastAsia" w:eastAsiaTheme="minorEastAsia" w:hAnsiTheme="minorEastAsia"/>
                <w:szCs w:val="21"/>
              </w:rPr>
              <w:t>2.5 kΩ</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4.</w:t>
            </w:r>
            <w:r w:rsidRPr="00DE3CD3">
              <w:rPr>
                <w:rFonts w:asciiTheme="minorEastAsia" w:eastAsiaTheme="minorEastAsia" w:hAnsiTheme="minorEastAsia" w:hint="eastAsia"/>
                <w:szCs w:val="21"/>
              </w:rPr>
              <w:t xml:space="preserve"> 效果：</w:t>
            </w:r>
            <w:r w:rsidRPr="00DE3CD3">
              <w:rPr>
                <w:rFonts w:asciiTheme="minorEastAsia" w:eastAsiaTheme="minorEastAsia" w:hAnsiTheme="minorEastAsia"/>
                <w:szCs w:val="21"/>
              </w:rPr>
              <w:t>ECHO 12ms-200ms</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lastRenderedPageBreak/>
              <w:t>5.</w:t>
            </w:r>
            <w:r w:rsidRPr="00DE3CD3">
              <w:rPr>
                <w:rFonts w:asciiTheme="minorEastAsia" w:eastAsiaTheme="minorEastAsia" w:hAnsiTheme="minorEastAsia" w:hint="eastAsia"/>
                <w:szCs w:val="21"/>
              </w:rPr>
              <w:t xml:space="preserve"> 信噪比：线路</w:t>
            </w:r>
            <w:r w:rsidRPr="00DE3CD3">
              <w:rPr>
                <w:rFonts w:asciiTheme="minorEastAsia" w:eastAsiaTheme="minorEastAsia" w:hAnsiTheme="minorEastAsia"/>
                <w:szCs w:val="21"/>
              </w:rPr>
              <w:t>/</w:t>
            </w:r>
            <w:r w:rsidRPr="00DE3CD3">
              <w:rPr>
                <w:rFonts w:asciiTheme="minorEastAsia" w:eastAsiaTheme="minorEastAsia" w:hAnsiTheme="minorEastAsia" w:hint="eastAsia"/>
                <w:szCs w:val="21"/>
              </w:rPr>
              <w:t>话筒输入：</w:t>
            </w:r>
            <w:r w:rsidRPr="00DE3CD3">
              <w:rPr>
                <w:rFonts w:asciiTheme="minorEastAsia" w:eastAsiaTheme="minorEastAsia" w:hAnsiTheme="minorEastAsia"/>
                <w:szCs w:val="21"/>
              </w:rPr>
              <w:t>89dB</w:t>
            </w:r>
            <w:r w:rsidRPr="00DE3CD3">
              <w:rPr>
                <w:rFonts w:asciiTheme="minorEastAsia" w:eastAsiaTheme="minorEastAsia" w:hAnsiTheme="minorEastAsia" w:hint="eastAsia"/>
                <w:szCs w:val="21"/>
              </w:rPr>
              <w:t>，监听输出：</w:t>
            </w:r>
            <w:r w:rsidRPr="00DE3CD3">
              <w:rPr>
                <w:rFonts w:asciiTheme="minorEastAsia" w:eastAsiaTheme="minorEastAsia" w:hAnsiTheme="minorEastAsia"/>
                <w:szCs w:val="21"/>
              </w:rPr>
              <w:t>80dB</w:t>
            </w:r>
            <w:r w:rsidRPr="00DE3CD3">
              <w:rPr>
                <w:rFonts w:asciiTheme="minorEastAsia" w:eastAsiaTheme="minorEastAsia" w:hAnsiTheme="minorEastAsia" w:hint="eastAsia"/>
                <w:szCs w:val="21"/>
              </w:rPr>
              <w:t>，效果</w:t>
            </w:r>
            <w:r w:rsidRPr="00DE3CD3">
              <w:rPr>
                <w:rFonts w:asciiTheme="minorEastAsia" w:eastAsiaTheme="minorEastAsia" w:hAnsiTheme="minorEastAsia"/>
                <w:szCs w:val="21"/>
              </w:rPr>
              <w:t>/</w:t>
            </w:r>
            <w:r w:rsidRPr="00DE3CD3">
              <w:rPr>
                <w:rFonts w:asciiTheme="minorEastAsia" w:eastAsiaTheme="minorEastAsia" w:hAnsiTheme="minorEastAsia" w:hint="eastAsia"/>
                <w:szCs w:val="21"/>
              </w:rPr>
              <w:t>辅助输出：</w:t>
            </w:r>
            <w:r w:rsidRPr="00DE3CD3">
              <w:rPr>
                <w:rFonts w:asciiTheme="minorEastAsia" w:eastAsiaTheme="minorEastAsia" w:hAnsiTheme="minorEastAsia"/>
                <w:szCs w:val="21"/>
              </w:rPr>
              <w:t>80dB</w:t>
            </w:r>
            <w:r w:rsidRPr="00DE3CD3">
              <w:rPr>
                <w:rFonts w:asciiTheme="minorEastAsia" w:eastAsiaTheme="minorEastAsia" w:hAnsiTheme="minorEastAsia" w:hint="eastAsia"/>
                <w:szCs w:val="21"/>
              </w:rPr>
              <w:t>；</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6.</w:t>
            </w:r>
            <w:r w:rsidRPr="00DE3CD3">
              <w:rPr>
                <w:rFonts w:asciiTheme="minorEastAsia" w:eastAsiaTheme="minorEastAsia" w:hAnsiTheme="minorEastAsia" w:hint="eastAsia"/>
                <w:szCs w:val="21"/>
              </w:rPr>
              <w:t xml:space="preserve"> 失真度</w:t>
            </w:r>
            <w:r w:rsidRPr="00DE3CD3">
              <w:rPr>
                <w:rFonts w:asciiTheme="minorEastAsia" w:eastAsiaTheme="minorEastAsia" w:hAnsiTheme="minorEastAsia"/>
                <w:szCs w:val="21"/>
              </w:rPr>
              <w:t>(THD)</w:t>
            </w:r>
            <w:r w:rsidRPr="00DE3CD3">
              <w:rPr>
                <w:rFonts w:asciiTheme="minorEastAsia" w:eastAsiaTheme="minorEastAsia" w:hAnsiTheme="minorEastAsia" w:hint="eastAsia"/>
                <w:szCs w:val="21"/>
              </w:rPr>
              <w:t>：</w:t>
            </w:r>
            <w:r w:rsidRPr="00DE3CD3">
              <w:rPr>
                <w:rFonts w:asciiTheme="minorEastAsia" w:eastAsiaTheme="minorEastAsia" w:hAnsiTheme="minorEastAsia"/>
                <w:szCs w:val="21"/>
              </w:rPr>
              <w:t>0.03%(1KHz Full Power)</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7.</w:t>
            </w:r>
            <w:r w:rsidRPr="00DE3CD3">
              <w:rPr>
                <w:rFonts w:asciiTheme="minorEastAsia" w:eastAsiaTheme="minorEastAsia" w:hAnsiTheme="minorEastAsia" w:hint="eastAsia"/>
                <w:szCs w:val="21"/>
              </w:rPr>
              <w:t xml:space="preserve"> 频率响应：</w:t>
            </w:r>
            <w:r w:rsidRPr="00DE3CD3">
              <w:rPr>
                <w:rFonts w:asciiTheme="minorEastAsia" w:eastAsiaTheme="minorEastAsia" w:hAnsiTheme="minorEastAsia"/>
                <w:szCs w:val="21"/>
              </w:rPr>
              <w:t>20Hz~20KHz±3dB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8.</w:t>
            </w:r>
            <w:r w:rsidRPr="00DE3CD3">
              <w:rPr>
                <w:rFonts w:asciiTheme="minorEastAsia" w:eastAsiaTheme="minorEastAsia" w:hAnsiTheme="minorEastAsia" w:hint="eastAsia"/>
                <w:szCs w:val="21"/>
              </w:rPr>
              <w:t xml:space="preserve"> 均衡参数：</w:t>
            </w:r>
            <w:r w:rsidRPr="00DE3CD3">
              <w:rPr>
                <w:rFonts w:asciiTheme="minorEastAsia" w:eastAsiaTheme="minorEastAsia" w:hAnsiTheme="minorEastAsia"/>
                <w:szCs w:val="21"/>
              </w:rPr>
              <w:t>High</w:t>
            </w:r>
            <w:r w:rsidRPr="00DE3CD3">
              <w:rPr>
                <w:rFonts w:asciiTheme="minorEastAsia" w:eastAsiaTheme="minorEastAsia" w:hAnsiTheme="minorEastAsia" w:hint="eastAsia"/>
                <w:szCs w:val="21"/>
              </w:rPr>
              <w:t>：</w:t>
            </w:r>
            <w:r w:rsidRPr="00DE3CD3">
              <w:rPr>
                <w:rFonts w:asciiTheme="minorEastAsia" w:eastAsiaTheme="minorEastAsia" w:hAnsiTheme="minorEastAsia"/>
                <w:szCs w:val="21"/>
              </w:rPr>
              <w:t>±15dB</w:t>
            </w:r>
            <w:r w:rsidRPr="00DE3CD3">
              <w:rPr>
                <w:rFonts w:asciiTheme="minorEastAsia" w:eastAsiaTheme="minorEastAsia" w:hAnsiTheme="minorEastAsia" w:hint="eastAsia"/>
                <w:szCs w:val="21"/>
              </w:rPr>
              <w:t>频率：</w:t>
            </w:r>
            <w:r w:rsidRPr="00DE3CD3">
              <w:rPr>
                <w:rFonts w:asciiTheme="minorEastAsia" w:eastAsiaTheme="minorEastAsia" w:hAnsiTheme="minorEastAsia"/>
                <w:szCs w:val="21"/>
              </w:rPr>
              <w:t>12kHz</w:t>
            </w:r>
            <w:r w:rsidRPr="00DE3CD3">
              <w:rPr>
                <w:rFonts w:asciiTheme="minorEastAsia" w:eastAsiaTheme="minorEastAsia" w:hAnsiTheme="minorEastAsia" w:hint="eastAsia"/>
                <w:szCs w:val="21"/>
              </w:rPr>
              <w:t>斜率；</w:t>
            </w:r>
            <w:r w:rsidRPr="00DE3CD3">
              <w:rPr>
                <w:rFonts w:asciiTheme="minorEastAsia" w:eastAsiaTheme="minorEastAsia" w:hAnsiTheme="minorEastAsia"/>
                <w:szCs w:val="21"/>
              </w:rPr>
              <w:t>Mid</w:t>
            </w:r>
            <w:r w:rsidRPr="00DE3CD3">
              <w:rPr>
                <w:rFonts w:asciiTheme="minorEastAsia" w:eastAsiaTheme="minorEastAsia" w:hAnsiTheme="minorEastAsia" w:hint="eastAsia"/>
                <w:szCs w:val="21"/>
              </w:rPr>
              <w:t>：</w:t>
            </w:r>
            <w:r w:rsidRPr="00DE3CD3">
              <w:rPr>
                <w:rFonts w:asciiTheme="minorEastAsia" w:eastAsiaTheme="minorEastAsia" w:hAnsiTheme="minorEastAsia"/>
                <w:szCs w:val="21"/>
              </w:rPr>
              <w:t>±15dB</w:t>
            </w:r>
            <w:r w:rsidRPr="00DE3CD3">
              <w:rPr>
                <w:rFonts w:asciiTheme="minorEastAsia" w:eastAsiaTheme="minorEastAsia" w:hAnsiTheme="minorEastAsia" w:hint="eastAsia"/>
                <w:szCs w:val="21"/>
              </w:rPr>
              <w:t>频率：</w:t>
            </w:r>
            <w:r w:rsidRPr="00DE3CD3">
              <w:rPr>
                <w:rFonts w:asciiTheme="minorEastAsia" w:eastAsiaTheme="minorEastAsia" w:hAnsiTheme="minorEastAsia"/>
                <w:szCs w:val="21"/>
              </w:rPr>
              <w:t>2.5kHz</w:t>
            </w:r>
            <w:r w:rsidRPr="00DE3CD3">
              <w:rPr>
                <w:rFonts w:asciiTheme="minorEastAsia" w:eastAsiaTheme="minorEastAsia" w:hAnsiTheme="minorEastAsia" w:hint="eastAsia"/>
                <w:szCs w:val="21"/>
              </w:rPr>
              <w:t>斜率；</w:t>
            </w:r>
            <w:r w:rsidRPr="00DE3CD3">
              <w:rPr>
                <w:rFonts w:asciiTheme="minorEastAsia" w:eastAsiaTheme="minorEastAsia" w:hAnsiTheme="minorEastAsia"/>
                <w:szCs w:val="21"/>
              </w:rPr>
              <w:t>Low</w:t>
            </w:r>
            <w:r w:rsidRPr="00DE3CD3">
              <w:rPr>
                <w:rFonts w:asciiTheme="minorEastAsia" w:eastAsiaTheme="minorEastAsia" w:hAnsiTheme="minorEastAsia" w:hint="eastAsia"/>
                <w:szCs w:val="21"/>
              </w:rPr>
              <w:t>：</w:t>
            </w:r>
            <w:r w:rsidRPr="00DE3CD3">
              <w:rPr>
                <w:rFonts w:asciiTheme="minorEastAsia" w:eastAsiaTheme="minorEastAsia" w:hAnsiTheme="minorEastAsia"/>
                <w:szCs w:val="21"/>
              </w:rPr>
              <w:t>±15dB</w:t>
            </w:r>
            <w:r w:rsidRPr="00DE3CD3">
              <w:rPr>
                <w:rFonts w:asciiTheme="minorEastAsia" w:eastAsiaTheme="minorEastAsia" w:hAnsiTheme="minorEastAsia" w:hint="eastAsia"/>
                <w:szCs w:val="21"/>
              </w:rPr>
              <w:t>频率：</w:t>
            </w:r>
            <w:r w:rsidRPr="00DE3CD3">
              <w:rPr>
                <w:rFonts w:asciiTheme="minorEastAsia" w:eastAsiaTheme="minorEastAsia" w:hAnsiTheme="minorEastAsia"/>
                <w:szCs w:val="21"/>
              </w:rPr>
              <w:t>80Hz</w:t>
            </w:r>
            <w:r w:rsidRPr="00DE3CD3">
              <w:rPr>
                <w:rFonts w:asciiTheme="minorEastAsia" w:eastAsiaTheme="minorEastAsia" w:hAnsiTheme="minorEastAsia" w:hint="eastAsia"/>
                <w:szCs w:val="21"/>
              </w:rPr>
              <w:t>斜率；</w:t>
            </w:r>
          </w:p>
          <w:p w:rsidR="002752EA" w:rsidRPr="00DE3CD3"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szCs w:val="21"/>
              </w:rPr>
              <w:t>9.</w:t>
            </w:r>
            <w:r w:rsidRPr="00DE3CD3">
              <w:rPr>
                <w:rFonts w:asciiTheme="minorEastAsia" w:eastAsiaTheme="minorEastAsia" w:hAnsiTheme="minorEastAsia" w:hint="eastAsia"/>
                <w:szCs w:val="21"/>
              </w:rPr>
              <w:t xml:space="preserve"> 电源消耗：不高于</w:t>
            </w:r>
            <w:r w:rsidRPr="00DE3CD3">
              <w:rPr>
                <w:rFonts w:asciiTheme="minorEastAsia" w:eastAsiaTheme="minorEastAsia" w:hAnsiTheme="minorEastAsia"/>
                <w:szCs w:val="21"/>
              </w:rPr>
              <w:t>50W</w:t>
            </w:r>
          </w:p>
        </w:tc>
      </w:tr>
      <w:tr w:rsidR="002752EA" w:rsidRPr="00DE3CD3" w:rsidTr="00913CBA">
        <w:trPr>
          <w:trHeight w:val="292"/>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5</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数字音频处理器</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电源：180V-240VAC/50Hz-60Hz；</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输入输出阻抗：输入阻抗＞10KΩ电子平衡输入，输出阻抗＜60Ω，电子平衡输出；</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共模抑制比：＞65dB（50Hz-10KHz）；</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输出最大电平：Vpp=4V平衡，Vpp=7.6V非平衡；</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频率响应：20Hz-20.0kHz±0.5dB；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动态范围：＞105dB 20Hz-20kHz(不计权)；</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 失真：0.01%(THD)；</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8. 最大延时：6.979mS，最小调整步距为0.021ms</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9. 输出增益：-40dB-+6dB可调，调整步距为0.1dB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10. 输入增益：-40dB-+6dB可调，调整步距为0.1dB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11. 图示均衡波虑器：15段/每路输入</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12. 参量均衡滤波器：8段/每路输出，9段/每路输入</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13. 滤波器增益：+15dB至-30dB，步距为0.1dB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14. 滤波器Q值/Bw值：0.5-128/2.0-0.008(切换成高、低通响应)</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15. 高低通滤波器：每路输出都有1个高通和低通滤波器</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16. 滤波器：（高通）20Hz-20kHz，1/36倍频程，（低通）20Hz-20kHz，1/36倍频程</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17. 启动时间：0.3-90ms</w:t>
            </w:r>
          </w:p>
          <w:p w:rsidR="002752EA" w:rsidRPr="00DE3CD3"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18. 显示：LCD</w:t>
            </w:r>
          </w:p>
        </w:tc>
      </w:tr>
      <w:tr w:rsidR="002752EA" w:rsidRPr="00DE3CD3" w:rsidTr="00913CB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6</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反馈抑制器</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 超高速自动反馈控制，24Bit数字解析度</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2. 每通道12个独立的数字陷波滤波器，从40Hz～20kHz自动控制</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寻找和消除反馈需要的时间：0.4秒，典型值1KHz</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活动滤波器的释放时间为1、5、30或60分钟</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增益匹配：±0.2dB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信噪动态范围：&gt;100dB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 总谐波失真：0.005%/1kHz；&lt;0.01%/20Hz-10kH；&lt;0.025%/10kHz-20kHz</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8. 动态范围：&gt;105dB</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9. 输入/输出的最大信号电平：平衡输入/输+27dBv，不平衡+21 dBv</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10. 输入阻抗：平衡或不平衡输入阻抗＞40KΩ，2脚高电平</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11. 输出阻抗：平衡或不平衡输出阻抗150Ω，2脚高电平</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12. 峰值空间：一般4dBV平衡输入，最大峰值为+23dB</w:t>
            </w:r>
          </w:p>
          <w:p w:rsidR="002752EA" w:rsidRPr="00DE3CD3"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13. I/C连接器：XLR-3和1/4″TRS；</w:t>
            </w:r>
          </w:p>
        </w:tc>
      </w:tr>
      <w:tr w:rsidR="002752EA" w:rsidRPr="00DE3CD3" w:rsidTr="00913CB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7</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智能电源时序器</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1．额定输出电压：交流220V.50Hz</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2．可控制电源：8路外加2路输出辅助通道,10chs</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3．每路动作延时时间：0-999秒</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4．供电电源：AC220V 50/60Hz 30A</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5．状态显示：2寸彩色液晶实时显示当前电压,日期,时间,每路开关状态</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6．单路额定输出电流：13A</w:t>
            </w:r>
          </w:p>
          <w:p w:rsidR="00637D84"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7．额定总输出电流：30A</w:t>
            </w:r>
          </w:p>
          <w:p w:rsidR="002752EA" w:rsidRPr="00DE3CD3" w:rsidRDefault="002752EA" w:rsidP="00637D84">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8．定时器功能：支持                    </w:t>
            </w:r>
          </w:p>
        </w:tc>
      </w:tr>
      <w:tr w:rsidR="002752EA" w:rsidRPr="00DE3CD3" w:rsidTr="00913CB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8</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全频音箱</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（4只）</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5C3765"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单元数量:LF:4×5.25</w:t>
            </w:r>
            <w:r w:rsidR="005C3765">
              <w:rPr>
                <w:rFonts w:asciiTheme="minorEastAsia" w:eastAsiaTheme="minorEastAsia" w:hAnsiTheme="minorEastAsia" w:hint="eastAsia"/>
                <w:szCs w:val="21"/>
              </w:rPr>
              <w:t>",HF:4x1"</w:t>
            </w:r>
          </w:p>
          <w:p w:rsidR="005C3765"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高音特性：呈“万向轮”结构，可360度旋转调整音箱指向角度</w:t>
            </w:r>
          </w:p>
          <w:p w:rsidR="005C3765"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3. 频率响应 :100Hz~20KHz(±3dB)</w:t>
            </w:r>
          </w:p>
          <w:p w:rsidR="005C3765"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阻抗:8</w:t>
            </w:r>
            <w:r w:rsidRPr="00DE3CD3">
              <w:rPr>
                <w:rFonts w:asciiTheme="minorEastAsia" w:eastAsiaTheme="minorEastAsia" w:hAnsiTheme="minorEastAsia"/>
                <w:szCs w:val="21"/>
              </w:rPr>
              <w:t>Ω</w:t>
            </w:r>
          </w:p>
          <w:p w:rsidR="005C3765"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承受功率:250W AES</w:t>
            </w:r>
            <w:r w:rsidR="005C3765">
              <w:rPr>
                <w:rFonts w:asciiTheme="minorEastAsia" w:eastAsiaTheme="minorEastAsia" w:hAnsiTheme="minorEastAsia" w:hint="eastAsia"/>
                <w:szCs w:val="21"/>
              </w:rPr>
              <w:t>，</w:t>
            </w:r>
            <w:r w:rsidRPr="00DE3CD3">
              <w:rPr>
                <w:rFonts w:asciiTheme="minorEastAsia" w:eastAsiaTheme="minorEastAsia" w:hAnsiTheme="minorEastAsia" w:hint="eastAsia"/>
                <w:szCs w:val="21"/>
              </w:rPr>
              <w:t>450W Peak</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灵敏度：96dB</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 最大声压级:123dB</w:t>
            </w:r>
          </w:p>
        </w:tc>
      </w:tr>
      <w:tr w:rsidR="002752EA" w:rsidRPr="00DE3CD3" w:rsidTr="00913CBA">
        <w:trPr>
          <w:trHeight w:val="416"/>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lastRenderedPageBreak/>
              <w:t>9</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专业功放</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电源规格：交流电压180～240V/50～60Hz</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输出功率(8</w:t>
            </w:r>
            <w:r w:rsidRPr="00DE3CD3">
              <w:rPr>
                <w:rFonts w:asciiTheme="minorEastAsia" w:eastAsiaTheme="minorEastAsia" w:hAnsiTheme="minorEastAsia"/>
                <w:szCs w:val="21"/>
              </w:rPr>
              <w:t>Ω</w:t>
            </w:r>
            <w:r w:rsidRPr="00DE3CD3">
              <w:rPr>
                <w:rFonts w:asciiTheme="minorEastAsia" w:eastAsiaTheme="minorEastAsia" w:hAnsiTheme="minorEastAsia" w:hint="eastAsia"/>
                <w:szCs w:val="21"/>
              </w:rPr>
              <w:t>)： 2×350W</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输出功率(4</w:t>
            </w:r>
            <w:r w:rsidRPr="00DE3CD3">
              <w:rPr>
                <w:rFonts w:asciiTheme="minorEastAsia" w:eastAsiaTheme="minorEastAsia" w:hAnsiTheme="minorEastAsia"/>
                <w:szCs w:val="21"/>
              </w:rPr>
              <w:t>Ω</w:t>
            </w:r>
            <w:r w:rsidRPr="00DE3CD3">
              <w:rPr>
                <w:rFonts w:asciiTheme="minorEastAsia" w:eastAsiaTheme="minorEastAsia" w:hAnsiTheme="minorEastAsia" w:hint="eastAsia"/>
                <w:szCs w:val="21"/>
              </w:rPr>
              <w:t>)： 2×750W</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桥接输出功率(8</w:t>
            </w:r>
            <w:r w:rsidRPr="00DE3CD3">
              <w:rPr>
                <w:rFonts w:asciiTheme="minorEastAsia" w:eastAsiaTheme="minorEastAsia" w:hAnsiTheme="minorEastAsia"/>
                <w:szCs w:val="21"/>
              </w:rPr>
              <w:t>Ω</w:t>
            </w:r>
            <w:r w:rsidRPr="00DE3CD3">
              <w:rPr>
                <w:rFonts w:asciiTheme="minorEastAsia" w:eastAsiaTheme="minorEastAsia" w:hAnsiTheme="minorEastAsia" w:hint="eastAsia"/>
                <w:szCs w:val="21"/>
              </w:rPr>
              <w:t>)： 1000W</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输入灵敏度： 0.775V</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输入阻抗（平衡）： 20K</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 输入阻抗（非平衡）： 10K</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8. 信噪比：&gt;90dB</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9. 总谐波失真：&lt;0.2%</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10. 频率响应： 20Hz～20KHz &lt;±～0.25db</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11. 最大输入增益：21dB/9V</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12. 阻尼系数： &gt;300 f=1KHz 8ohm</w:t>
            </w:r>
          </w:p>
          <w:p w:rsidR="002752EA" w:rsidRPr="00DE3CD3"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 xml:space="preserve">13. 分离度： &gt;70dB 1KHz 8ohm </w:t>
            </w:r>
          </w:p>
        </w:tc>
      </w:tr>
      <w:tr w:rsidR="002752EA" w:rsidRPr="00DE3CD3" w:rsidTr="00913CBA">
        <w:trPr>
          <w:trHeight w:val="553"/>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szCs w:val="21"/>
              </w:rPr>
              <w:t>10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阵列声柱</w:t>
            </w:r>
          </w:p>
          <w:p w:rsidR="002752EA" w:rsidRPr="00DE3CD3" w:rsidRDefault="002752EA" w:rsidP="00DE3CD3">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（2只）</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单元规格：4x5.5"钕磁+10x1"钕磁</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阻抗：8</w:t>
            </w:r>
            <w:r w:rsidRPr="00DE3CD3">
              <w:rPr>
                <w:rFonts w:asciiTheme="minorEastAsia" w:eastAsiaTheme="minorEastAsia" w:hAnsiTheme="minorEastAsia"/>
                <w:szCs w:val="21"/>
              </w:rPr>
              <w:t>Ω</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额定功率：500W（2000W，PEAK）</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SPL（1W/1m）：102dB</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最大SPL（1W/1m）：129dB（135dB，PEAK）</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频率响应：60Hz-20kHz，-10dB</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 外壳材料：夹板</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8. 网罩材料：铁</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9. 扩散角度：水平＞90°，垂直＞45°</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10. 安装孔：8个M8</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11. 安装系统：贴墙无角度壁挂安装或支架式可调角度壁</w:t>
            </w:r>
            <w:r w:rsidRPr="00DE3CD3">
              <w:rPr>
                <w:rFonts w:asciiTheme="minorEastAsia" w:eastAsiaTheme="minorEastAsia" w:hAnsiTheme="minorEastAsia" w:hint="eastAsia"/>
                <w:szCs w:val="21"/>
              </w:rPr>
              <w:lastRenderedPageBreak/>
              <w:t>挂安装</w:t>
            </w:r>
          </w:p>
          <w:p w:rsidR="002752EA" w:rsidRPr="00DE3CD3"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12. 颜色：黑色</w:t>
            </w:r>
          </w:p>
        </w:tc>
      </w:tr>
      <w:tr w:rsidR="002752EA" w:rsidRPr="00DE3CD3" w:rsidTr="00913CBA">
        <w:trPr>
          <w:trHeight w:val="553"/>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11</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专业功放</w:t>
            </w:r>
          </w:p>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电源规格：交流电压180～240V/50～60Hz</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输出功率(8</w:t>
            </w:r>
            <w:r w:rsidRPr="00DE3CD3">
              <w:rPr>
                <w:rFonts w:asciiTheme="minorEastAsia" w:eastAsiaTheme="minorEastAsia" w:hAnsiTheme="minorEastAsia"/>
                <w:szCs w:val="21"/>
              </w:rPr>
              <w:t>Ω</w:t>
            </w:r>
            <w:r w:rsidRPr="00DE3CD3">
              <w:rPr>
                <w:rFonts w:asciiTheme="minorEastAsia" w:eastAsiaTheme="minorEastAsia" w:hAnsiTheme="minorEastAsia" w:hint="eastAsia"/>
                <w:szCs w:val="21"/>
              </w:rPr>
              <w:t>)： 2×850W</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输出功率(4</w:t>
            </w:r>
            <w:r w:rsidRPr="00DE3CD3">
              <w:rPr>
                <w:rFonts w:asciiTheme="minorEastAsia" w:eastAsiaTheme="minorEastAsia" w:hAnsiTheme="minorEastAsia"/>
                <w:szCs w:val="21"/>
              </w:rPr>
              <w:t>Ω</w:t>
            </w:r>
            <w:r w:rsidRPr="00DE3CD3">
              <w:rPr>
                <w:rFonts w:asciiTheme="minorEastAsia" w:eastAsiaTheme="minorEastAsia" w:hAnsiTheme="minorEastAsia" w:hint="eastAsia"/>
                <w:szCs w:val="21"/>
              </w:rPr>
              <w:t>)： 2×1300W</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桥接输出功率(8</w:t>
            </w:r>
            <w:r w:rsidRPr="00DE3CD3">
              <w:rPr>
                <w:rFonts w:asciiTheme="minorEastAsia" w:eastAsiaTheme="minorEastAsia" w:hAnsiTheme="minorEastAsia"/>
                <w:szCs w:val="21"/>
              </w:rPr>
              <w:t>Ω</w:t>
            </w:r>
            <w:r w:rsidRPr="00DE3CD3">
              <w:rPr>
                <w:rFonts w:asciiTheme="minorEastAsia" w:eastAsiaTheme="minorEastAsia" w:hAnsiTheme="minorEastAsia" w:hint="eastAsia"/>
                <w:szCs w:val="21"/>
              </w:rPr>
              <w:t>)： 2400W</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5. 输入灵敏度： 0.775V</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6. 输入阻抗（平衡）： 20K</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7. 输入阻抗（非平衡）： 10K</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8. 信噪比： &gt;100dB</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9. 总谐波失真： &lt;0.2%</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10. 频率响应： 20Hz～20KHz &lt;±～1.0dB</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11. 最大输入增益： 21dB/9V</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12. 阻尼系数： &gt;800 f=1KHz 8ohm</w:t>
            </w:r>
          </w:p>
          <w:p w:rsidR="002752EA" w:rsidRPr="00DE3CD3"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13. 分离度： &gt;70dB 1KHz 8ohm</w:t>
            </w:r>
          </w:p>
        </w:tc>
      </w:tr>
      <w:tr w:rsidR="002752EA" w:rsidRPr="00DE3CD3" w:rsidTr="00913CBA">
        <w:trPr>
          <w:trHeight w:val="553"/>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752EA" w:rsidRPr="00DE3CD3" w:rsidRDefault="002752EA"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12</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7C52FC" w:rsidRDefault="007C52FC" w:rsidP="00DE3CD3">
            <w:pPr>
              <w:spacing w:line="360" w:lineRule="auto"/>
              <w:rPr>
                <w:rFonts w:asciiTheme="minorEastAsia" w:eastAsiaTheme="minorEastAsia" w:hAnsiTheme="minorEastAsia"/>
                <w:color w:val="000000"/>
                <w:szCs w:val="21"/>
              </w:rPr>
            </w:pPr>
            <w:r w:rsidRPr="00EC2EAB">
              <w:rPr>
                <w:rFonts w:asciiTheme="minorEastAsia" w:eastAsiaTheme="minorEastAsia" w:hAnsiTheme="minorEastAsia" w:hint="eastAsia"/>
                <w:color w:val="000000"/>
                <w:szCs w:val="21"/>
              </w:rPr>
              <w:t>航空机柜</w:t>
            </w:r>
          </w:p>
          <w:p w:rsidR="002752EA" w:rsidRPr="00DE3CD3" w:rsidRDefault="002752EA"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（1台）</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1. 前后盖，用9MM的夹板</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2. 外贴防火板</w:t>
            </w:r>
          </w:p>
          <w:p w:rsidR="005C3765"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3. 4个出口橡胶轮子</w:t>
            </w:r>
          </w:p>
          <w:p w:rsidR="002752EA" w:rsidRPr="00DE3CD3" w:rsidRDefault="002752EA" w:rsidP="005C3765">
            <w:pPr>
              <w:spacing w:line="360" w:lineRule="auto"/>
              <w:jc w:val="left"/>
              <w:rPr>
                <w:rFonts w:asciiTheme="minorEastAsia" w:eastAsiaTheme="minorEastAsia" w:hAnsiTheme="minorEastAsia"/>
                <w:szCs w:val="21"/>
              </w:rPr>
            </w:pPr>
            <w:r w:rsidRPr="00DE3CD3">
              <w:rPr>
                <w:rFonts w:asciiTheme="minorEastAsia" w:eastAsiaTheme="minorEastAsia" w:hAnsiTheme="minorEastAsia" w:hint="eastAsia"/>
                <w:szCs w:val="21"/>
              </w:rPr>
              <w:t>4. 4个抽手，8 把锁</w:t>
            </w:r>
          </w:p>
        </w:tc>
      </w:tr>
    </w:tbl>
    <w:p w:rsidR="00BF4C20" w:rsidRPr="00DE3CD3" w:rsidRDefault="00BF4C20" w:rsidP="00DE3CD3">
      <w:pPr>
        <w:spacing w:line="360" w:lineRule="auto"/>
        <w:rPr>
          <w:rFonts w:asciiTheme="minorEastAsia" w:eastAsiaTheme="minorEastAsia" w:hAnsiTheme="minorEastAsia"/>
          <w:szCs w:val="21"/>
        </w:rPr>
      </w:pPr>
    </w:p>
    <w:p w:rsidR="00BF4C20" w:rsidRPr="00DE3CD3" w:rsidRDefault="003A7303" w:rsidP="00DE3CD3">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（六）</w:t>
      </w:r>
      <w:r w:rsidR="007C52FC">
        <w:rPr>
          <w:rFonts w:asciiTheme="minorEastAsia" w:eastAsiaTheme="minorEastAsia" w:hAnsiTheme="minorEastAsia" w:hint="eastAsia"/>
          <w:sz w:val="21"/>
          <w:szCs w:val="21"/>
        </w:rPr>
        <w:t>3D影音</w:t>
      </w:r>
      <w:r w:rsidRPr="00DE3CD3">
        <w:rPr>
          <w:rFonts w:asciiTheme="minorEastAsia" w:eastAsiaTheme="minorEastAsia" w:hAnsiTheme="minorEastAsia" w:hint="eastAsia"/>
          <w:sz w:val="21"/>
          <w:szCs w:val="21"/>
        </w:rPr>
        <w:t>系统</w:t>
      </w:r>
    </w:p>
    <w:tbl>
      <w:tblPr>
        <w:tblW w:w="7938" w:type="dxa"/>
        <w:jc w:val="center"/>
        <w:tblLook w:val="04A0" w:firstRow="1" w:lastRow="0" w:firstColumn="1" w:lastColumn="0" w:noHBand="0" w:noVBand="1"/>
      </w:tblPr>
      <w:tblGrid>
        <w:gridCol w:w="671"/>
        <w:gridCol w:w="1417"/>
        <w:gridCol w:w="5850"/>
      </w:tblGrid>
      <w:tr w:rsidR="002A6147" w:rsidRPr="00DE3CD3" w:rsidTr="002A6147">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A6147" w:rsidRPr="00DE3CD3" w:rsidRDefault="002A614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A6147" w:rsidRPr="00DE3CD3" w:rsidRDefault="002A614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名称及数量</w:t>
            </w:r>
          </w:p>
        </w:tc>
        <w:tc>
          <w:tcPr>
            <w:tcW w:w="5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A6147" w:rsidRPr="00DE3CD3" w:rsidRDefault="002A614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功能要求</w:t>
            </w:r>
          </w:p>
        </w:tc>
      </w:tr>
      <w:tr w:rsidR="002A6147" w:rsidRPr="00DE3CD3" w:rsidTr="002A6147">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2A6147" w:rsidRPr="00DE3CD3" w:rsidRDefault="002A614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A6147"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3D视听影音设备主机及系统</w:t>
            </w:r>
            <w:r w:rsidR="002A6147" w:rsidRPr="00DE3CD3">
              <w:rPr>
                <w:rFonts w:asciiTheme="minorEastAsia" w:eastAsiaTheme="minorEastAsia" w:hAnsiTheme="minorEastAsia" w:hint="eastAsia"/>
                <w:szCs w:val="21"/>
              </w:rPr>
              <w:t>（1套）</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主机配置</w:t>
            </w:r>
          </w:p>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AMD处理器，4G以上内存，8TB以上硬盘存储，支持HDMI、VGA等视频输出接口，光线音频接口、USB3.0高速传输接口，硬盘快速更换仓，方便内容更新。</w:t>
            </w:r>
          </w:p>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展示界面</w:t>
            </w:r>
          </w:p>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（1）系统支持操作界面同时展示影视、K歌、音乐、游戏、上</w:t>
            </w:r>
            <w:r w:rsidRPr="00DE3CD3">
              <w:rPr>
                <w:rFonts w:asciiTheme="minorEastAsia" w:eastAsiaTheme="minorEastAsia" w:hAnsiTheme="minorEastAsia" w:hint="eastAsia"/>
                <w:szCs w:val="21"/>
              </w:rPr>
              <w:lastRenderedPageBreak/>
              <w:t>网、相册、U盘等功能。</w:t>
            </w:r>
          </w:p>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（2）系统支持2D和3D影片的自由切换和播放，影片可按照区域、年份、拼音等进行搜索</w:t>
            </w:r>
            <w:r w:rsidR="00604237" w:rsidRPr="00DE3CD3">
              <w:rPr>
                <w:rFonts w:asciiTheme="minorEastAsia" w:eastAsiaTheme="minorEastAsia" w:hAnsiTheme="minorEastAsia" w:hint="eastAsia"/>
                <w:szCs w:val="21"/>
              </w:rPr>
              <w:t>，</w:t>
            </w:r>
            <w:r w:rsidRPr="00DE3CD3">
              <w:rPr>
                <w:rFonts w:asciiTheme="minorEastAsia" w:eastAsiaTheme="minorEastAsia" w:hAnsiTheme="minorEastAsia" w:hint="eastAsia"/>
                <w:szCs w:val="21"/>
              </w:rPr>
              <w:t>并对当前播放影片的图像显示比例进行切换。</w:t>
            </w:r>
          </w:p>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（3）系统支持对影片进行一键删除，并支持影片播放过程中查看影片的音轨、解码模式、音轨数量、当前字幕等信息。</w:t>
            </w:r>
          </w:p>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（4）系统可支持K歌功能，可以通过歌名、歌星、新歌、语种、曲种、专题、热门等多种方式点歌。并支持拼音、手写、类别的方式快速查找播放音乐，支持在线实时更新到本地。</w:t>
            </w:r>
          </w:p>
          <w:p w:rsidR="00A17658"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（5）系统支持高保真音乐欣赏，可通过歌手、专辑、收藏等方式播放音乐。并支持拼音、手写、类别的方式快速查找播放音乐，支持在线更新到本地。</w:t>
            </w:r>
          </w:p>
          <w:p w:rsidR="004215FB" w:rsidRPr="00DE3CD3" w:rsidRDefault="00A1765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w:t>
            </w:r>
            <w:r w:rsidR="004215FB" w:rsidRPr="00DE3CD3">
              <w:rPr>
                <w:rFonts w:asciiTheme="minorEastAsia" w:eastAsiaTheme="minorEastAsia" w:hAnsiTheme="minorEastAsia" w:hint="eastAsia"/>
                <w:szCs w:val="21"/>
              </w:rPr>
              <w:t>6</w:t>
            </w:r>
            <w:r w:rsidRPr="00DE3CD3">
              <w:rPr>
                <w:rFonts w:asciiTheme="minorEastAsia" w:eastAsiaTheme="minorEastAsia" w:hAnsiTheme="minorEastAsia" w:hint="eastAsia"/>
                <w:szCs w:val="21"/>
              </w:rPr>
              <w:t>）能对显示和声音设备进行管理，同时能对电影、音乐、K歌等功能独立设置扬声器模式和默认音量大小等。</w:t>
            </w:r>
          </w:p>
          <w:p w:rsidR="00A17658"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具备</w:t>
            </w:r>
            <w:r w:rsidR="00A17658" w:rsidRPr="00DE3CD3">
              <w:rPr>
                <w:rFonts w:asciiTheme="minorEastAsia" w:eastAsiaTheme="minorEastAsia" w:hAnsiTheme="minorEastAsia" w:hint="eastAsia"/>
                <w:szCs w:val="21"/>
              </w:rPr>
              <w:t>后台</w:t>
            </w:r>
            <w:r w:rsidRPr="00DE3CD3">
              <w:rPr>
                <w:rFonts w:asciiTheme="minorEastAsia" w:eastAsiaTheme="minorEastAsia" w:hAnsiTheme="minorEastAsia" w:hint="eastAsia"/>
                <w:szCs w:val="21"/>
              </w:rPr>
              <w:t>管理功能，具体有：</w:t>
            </w:r>
          </w:p>
          <w:p w:rsidR="00A17658"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（1）至少具有</w:t>
            </w:r>
            <w:r w:rsidR="00A17658" w:rsidRPr="00DE3CD3">
              <w:rPr>
                <w:rFonts w:asciiTheme="minorEastAsia" w:eastAsiaTheme="minorEastAsia" w:hAnsiTheme="minorEastAsia" w:hint="eastAsia"/>
                <w:szCs w:val="21"/>
              </w:rPr>
              <w:t>影视管理、歌库管理、音乐管理、游戏管理、内容更新、客户端管理、系统管理、帐号管理等</w:t>
            </w:r>
            <w:r w:rsidRPr="00DE3CD3">
              <w:rPr>
                <w:rFonts w:asciiTheme="minorEastAsia" w:eastAsiaTheme="minorEastAsia" w:hAnsiTheme="minorEastAsia" w:hint="eastAsia"/>
                <w:szCs w:val="21"/>
              </w:rPr>
              <w:t>功能</w:t>
            </w:r>
            <w:r w:rsidR="00A17658" w:rsidRPr="00DE3CD3">
              <w:rPr>
                <w:rFonts w:asciiTheme="minorEastAsia" w:eastAsiaTheme="minorEastAsia" w:hAnsiTheme="minorEastAsia" w:hint="eastAsia"/>
                <w:szCs w:val="21"/>
              </w:rPr>
              <w:t>。</w:t>
            </w:r>
          </w:p>
          <w:p w:rsidR="00A17658"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w:t>
            </w:r>
            <w:r w:rsidR="00A17658" w:rsidRPr="00DE3CD3">
              <w:rPr>
                <w:rFonts w:asciiTheme="minorEastAsia" w:eastAsiaTheme="minorEastAsia" w:hAnsiTheme="minorEastAsia" w:hint="eastAsia"/>
                <w:szCs w:val="21"/>
              </w:rPr>
              <w:t>影视管理、歌库管理、音乐管理模块可对音视频信息进行修改，删除，更换展示海报等功能。</w:t>
            </w:r>
          </w:p>
          <w:p w:rsidR="00A17658"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w:t>
            </w:r>
            <w:r w:rsidR="00A17658" w:rsidRPr="00DE3CD3">
              <w:rPr>
                <w:rFonts w:asciiTheme="minorEastAsia" w:eastAsiaTheme="minorEastAsia" w:hAnsiTheme="minorEastAsia" w:hint="eastAsia"/>
                <w:szCs w:val="21"/>
              </w:rPr>
              <w:t>内容更新模块分为母盘导入、导出内容、亲友共享、网址管理、自动下载、直播频道、共享设置、竖屏广告功能。</w:t>
            </w:r>
          </w:p>
          <w:p w:rsidR="00A17658"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w:t>
            </w:r>
            <w:r w:rsidR="00A17658" w:rsidRPr="00DE3CD3">
              <w:rPr>
                <w:rFonts w:asciiTheme="minorEastAsia" w:eastAsiaTheme="minorEastAsia" w:hAnsiTheme="minorEastAsia" w:hint="eastAsia"/>
                <w:szCs w:val="21"/>
              </w:rPr>
              <w:t>客户端管理模块分为客户列表、添加客户端、个性化UI、客户端软件等功能。</w:t>
            </w:r>
          </w:p>
          <w:p w:rsidR="002A6147"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w:t>
            </w:r>
            <w:r w:rsidR="00A17658" w:rsidRPr="00DE3CD3">
              <w:rPr>
                <w:rFonts w:asciiTheme="minorEastAsia" w:eastAsiaTheme="minorEastAsia" w:hAnsiTheme="minorEastAsia" w:hint="eastAsia"/>
                <w:szCs w:val="21"/>
              </w:rPr>
              <w:t>系统管理模块分为系统服务管理、服务器监控、硬盘状态、授权信息、定时脚本、系统参数配置、缓存管理、数据维护、场所信息功能，主要对系统所需的服务状态进行监控，可对存储内影片数据进行扫描更新。</w:t>
            </w:r>
          </w:p>
        </w:tc>
      </w:tr>
      <w:tr w:rsidR="00F731CE" w:rsidRPr="00DE3CD3" w:rsidTr="002A6147">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F731CE" w:rsidRPr="00DE3CD3" w:rsidRDefault="00F731C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31CE" w:rsidRPr="00DE3CD3" w:rsidRDefault="004215FB" w:rsidP="00DE3CD3">
            <w:pPr>
              <w:spacing w:line="360" w:lineRule="auto"/>
              <w:rPr>
                <w:rFonts w:asciiTheme="minorEastAsia" w:eastAsiaTheme="minorEastAsia" w:hAnsiTheme="minorEastAsia" w:cs="宋体"/>
                <w:kern w:val="0"/>
                <w:szCs w:val="21"/>
              </w:rPr>
            </w:pPr>
            <w:r w:rsidRPr="00DE3CD3">
              <w:rPr>
                <w:rFonts w:asciiTheme="minorEastAsia" w:eastAsiaTheme="minorEastAsia" w:hAnsiTheme="minorEastAsia" w:cs="宋体" w:hint="eastAsia"/>
                <w:kern w:val="0"/>
                <w:szCs w:val="21"/>
              </w:rPr>
              <w:t>3D影音资源库</w:t>
            </w:r>
          </w:p>
          <w:p w:rsidR="004215FB"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cs="宋体" w:hint="eastAsia"/>
                <w:kern w:val="0"/>
                <w:szCs w:val="21"/>
              </w:rPr>
              <w:lastRenderedPageBreak/>
              <w:t>（1套）</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4215FB"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1. 提供高清音视频资源总量不少于8000GB</w:t>
            </w:r>
            <w:r w:rsidR="000D05DA" w:rsidRPr="00DE3CD3">
              <w:rPr>
                <w:rFonts w:asciiTheme="minorEastAsia" w:eastAsiaTheme="minorEastAsia" w:hAnsiTheme="minorEastAsia" w:hint="eastAsia"/>
                <w:szCs w:val="21"/>
              </w:rPr>
              <w:t>，其</w:t>
            </w:r>
            <w:r w:rsidR="00604237" w:rsidRPr="00DE3CD3">
              <w:rPr>
                <w:rFonts w:asciiTheme="minorEastAsia" w:eastAsiaTheme="minorEastAsia" w:hAnsiTheme="minorEastAsia" w:hint="eastAsia"/>
                <w:szCs w:val="21"/>
              </w:rPr>
              <w:t>中</w:t>
            </w:r>
            <w:r w:rsidRPr="00DE3CD3">
              <w:rPr>
                <w:rFonts w:asciiTheme="minorEastAsia" w:eastAsiaTheme="minorEastAsia" w:hAnsiTheme="minorEastAsia" w:hint="eastAsia"/>
                <w:szCs w:val="21"/>
              </w:rPr>
              <w:t>党政教育相关视频不少于1000GB、2D和3D电影、高保真音乐、K歌和图</w:t>
            </w:r>
            <w:r w:rsidRPr="00DE3CD3">
              <w:rPr>
                <w:rFonts w:asciiTheme="minorEastAsia" w:eastAsiaTheme="minorEastAsia" w:hAnsiTheme="minorEastAsia" w:hint="eastAsia"/>
                <w:szCs w:val="21"/>
              </w:rPr>
              <w:lastRenderedPageBreak/>
              <w:t>片不少于7000GB，季度更新量不少于1000GB</w:t>
            </w:r>
          </w:p>
          <w:p w:rsidR="004215FB"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数字资源版块≥7</w:t>
            </w:r>
            <w:r w:rsidR="00516AD6" w:rsidRPr="00DE3CD3">
              <w:rPr>
                <w:rFonts w:asciiTheme="minorEastAsia" w:eastAsiaTheme="minorEastAsia" w:hAnsiTheme="minorEastAsia" w:hint="eastAsia"/>
                <w:szCs w:val="21"/>
              </w:rPr>
              <w:t>个，至少</w:t>
            </w:r>
            <w:r w:rsidRPr="00DE3CD3">
              <w:rPr>
                <w:rFonts w:asciiTheme="minorEastAsia" w:eastAsiaTheme="minorEastAsia" w:hAnsiTheme="minorEastAsia" w:hint="eastAsia"/>
                <w:szCs w:val="21"/>
              </w:rPr>
              <w:t>包括人民慕课、党建热点、强国战略、党史纵横、风云人物、干部修养、行业专栏等相关类型的资源</w:t>
            </w:r>
          </w:p>
          <w:p w:rsidR="004215FB"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人民慕课内容不少于10位专家的党政视频课程的讲授，并出具人民在线相关版权证明文件。</w:t>
            </w:r>
          </w:p>
          <w:p w:rsidR="004215FB"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4. 2D和3D电影</w:t>
            </w:r>
            <w:r w:rsidR="00516AD6" w:rsidRPr="00DE3CD3">
              <w:rPr>
                <w:rFonts w:asciiTheme="minorEastAsia" w:eastAsiaTheme="minorEastAsia" w:hAnsiTheme="minorEastAsia" w:hint="eastAsia"/>
                <w:szCs w:val="21"/>
              </w:rPr>
              <w:t>总计</w:t>
            </w:r>
            <w:r w:rsidRPr="00DE3CD3">
              <w:rPr>
                <w:rFonts w:asciiTheme="minorEastAsia" w:eastAsiaTheme="minorEastAsia" w:hAnsiTheme="minorEastAsia" w:hint="eastAsia"/>
                <w:szCs w:val="21"/>
              </w:rPr>
              <w:t>不少于100部，高保真音乐不少于5000首、K歌歌曲不少于2000首、图片不少于100张、游戏不少于10个。</w:t>
            </w:r>
          </w:p>
          <w:p w:rsidR="00F731CE" w:rsidRPr="00DE3CD3" w:rsidRDefault="004215FB"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 资源使用权不少于</w:t>
            </w:r>
            <w:r w:rsidR="00C302C5" w:rsidRPr="00DE3CD3">
              <w:rPr>
                <w:rFonts w:asciiTheme="minorEastAsia" w:eastAsiaTheme="minorEastAsia" w:hAnsiTheme="minorEastAsia" w:hint="eastAsia"/>
                <w:szCs w:val="21"/>
              </w:rPr>
              <w:t>五</w:t>
            </w:r>
            <w:r w:rsidRPr="00DE3CD3">
              <w:rPr>
                <w:rFonts w:asciiTheme="minorEastAsia" w:eastAsiaTheme="minorEastAsia" w:hAnsiTheme="minorEastAsia" w:hint="eastAsia"/>
                <w:szCs w:val="21"/>
              </w:rPr>
              <w:t>年</w:t>
            </w:r>
          </w:p>
        </w:tc>
      </w:tr>
    </w:tbl>
    <w:p w:rsidR="007C52FC" w:rsidRDefault="007C52FC" w:rsidP="007C52FC"/>
    <w:p w:rsidR="009D4B07" w:rsidRPr="00DE3CD3" w:rsidRDefault="00221876" w:rsidP="00DE3CD3">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（七）</w:t>
      </w:r>
      <w:r w:rsidR="007C52FC">
        <w:rPr>
          <w:rFonts w:asciiTheme="minorEastAsia" w:eastAsiaTheme="minorEastAsia" w:hAnsiTheme="minorEastAsia" w:hint="eastAsia"/>
          <w:sz w:val="21"/>
          <w:szCs w:val="21"/>
        </w:rPr>
        <w:t>舞台灯控制</w:t>
      </w:r>
      <w:r w:rsidRPr="00DE3CD3">
        <w:rPr>
          <w:rFonts w:asciiTheme="minorEastAsia" w:eastAsiaTheme="minorEastAsia" w:hAnsiTheme="minorEastAsia" w:hint="eastAsia"/>
          <w:sz w:val="21"/>
          <w:szCs w:val="21"/>
        </w:rPr>
        <w:t>系统</w:t>
      </w:r>
    </w:p>
    <w:tbl>
      <w:tblPr>
        <w:tblW w:w="7938" w:type="dxa"/>
        <w:jc w:val="center"/>
        <w:tblLook w:val="04A0" w:firstRow="1" w:lastRow="0" w:firstColumn="1" w:lastColumn="0" w:noHBand="0" w:noVBand="1"/>
      </w:tblPr>
      <w:tblGrid>
        <w:gridCol w:w="671"/>
        <w:gridCol w:w="1417"/>
        <w:gridCol w:w="5850"/>
      </w:tblGrid>
      <w:tr w:rsidR="00ED564E" w:rsidRPr="00DE3CD3" w:rsidTr="00ED564E">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21876" w:rsidRPr="00DE3CD3" w:rsidRDefault="00221876"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21876" w:rsidRPr="00DE3CD3" w:rsidRDefault="00221876"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名称及数量</w:t>
            </w:r>
          </w:p>
        </w:tc>
        <w:tc>
          <w:tcPr>
            <w:tcW w:w="5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21876" w:rsidRPr="00DE3CD3" w:rsidRDefault="00221876"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功能要求</w:t>
            </w:r>
          </w:p>
        </w:tc>
      </w:tr>
      <w:tr w:rsidR="00ED564E" w:rsidRPr="00DE3CD3" w:rsidTr="00ED564E">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221876" w:rsidRPr="00DE3CD3" w:rsidRDefault="00ED564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1876" w:rsidRPr="00DE3CD3" w:rsidRDefault="00221876"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舞台灯及灯架</w:t>
            </w:r>
          </w:p>
          <w:p w:rsidR="00ED564E"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（6套）</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221876" w:rsidRPr="00DE3CD3">
              <w:rPr>
                <w:rFonts w:asciiTheme="minorEastAsia" w:eastAsiaTheme="minorEastAsia" w:hAnsiTheme="minorEastAsia" w:hint="eastAsia"/>
                <w:szCs w:val="21"/>
              </w:rPr>
              <w:t>输入电压：AC110V-130V</w:t>
            </w:r>
            <w:r w:rsidR="003B2082">
              <w:rPr>
                <w:rFonts w:asciiTheme="minorEastAsia" w:eastAsiaTheme="minorEastAsia" w:hAnsiTheme="minorEastAsia" w:hint="eastAsia"/>
                <w:szCs w:val="21"/>
              </w:rPr>
              <w:t>，</w:t>
            </w:r>
            <w:r w:rsidR="00221876" w:rsidRPr="00DE3CD3">
              <w:rPr>
                <w:rFonts w:asciiTheme="minorEastAsia" w:eastAsiaTheme="minorEastAsia" w:hAnsiTheme="minorEastAsia" w:hint="eastAsia"/>
                <w:szCs w:val="21"/>
              </w:rPr>
              <w:t>220V/50Hz</w:t>
            </w:r>
          </w:p>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2. </w:t>
            </w:r>
            <w:r w:rsidR="00221876" w:rsidRPr="00DE3CD3">
              <w:rPr>
                <w:rFonts w:asciiTheme="minorEastAsia" w:eastAsiaTheme="minorEastAsia" w:hAnsiTheme="minorEastAsia" w:hint="eastAsia"/>
                <w:szCs w:val="21"/>
              </w:rPr>
              <w:t>灯珠数量：COB-100W</w:t>
            </w:r>
          </w:p>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221876" w:rsidRPr="00DE3CD3">
              <w:rPr>
                <w:rFonts w:asciiTheme="minorEastAsia" w:eastAsiaTheme="minorEastAsia" w:hAnsiTheme="minorEastAsia" w:hint="eastAsia"/>
                <w:szCs w:val="21"/>
              </w:rPr>
              <w:t>控制信号：DMX 512</w:t>
            </w:r>
          </w:p>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4. </w:t>
            </w:r>
            <w:r w:rsidR="00221876" w:rsidRPr="00DE3CD3">
              <w:rPr>
                <w:rFonts w:asciiTheme="minorEastAsia" w:eastAsiaTheme="minorEastAsia" w:hAnsiTheme="minorEastAsia" w:hint="eastAsia"/>
                <w:szCs w:val="21"/>
              </w:rPr>
              <w:t>控制通道：8 CH</w:t>
            </w:r>
          </w:p>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5. </w:t>
            </w:r>
            <w:r w:rsidR="00221876" w:rsidRPr="00DE3CD3">
              <w:rPr>
                <w:rFonts w:asciiTheme="minorEastAsia" w:eastAsiaTheme="minorEastAsia" w:hAnsiTheme="minorEastAsia" w:hint="eastAsia"/>
                <w:szCs w:val="21"/>
              </w:rPr>
              <w:t>功能：超高亮，大功率红，电子调光，高速白光或变颜色频闪</w:t>
            </w:r>
          </w:p>
          <w:p w:rsidR="00221876" w:rsidRPr="00DE3CD3" w:rsidRDefault="003C65EA" w:rsidP="00DE3C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6. </w:t>
            </w:r>
            <w:r w:rsidR="00221876" w:rsidRPr="00DE3CD3">
              <w:rPr>
                <w:rFonts w:asciiTheme="minorEastAsia" w:eastAsiaTheme="minorEastAsia" w:hAnsiTheme="minorEastAsia" w:hint="eastAsia"/>
                <w:szCs w:val="21"/>
              </w:rPr>
              <w:t>舞台灯铁架焊接加固。</w:t>
            </w:r>
          </w:p>
        </w:tc>
      </w:tr>
      <w:tr w:rsidR="00ED564E" w:rsidRPr="00DE3CD3" w:rsidTr="00ED564E">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221876" w:rsidRPr="00DE3CD3" w:rsidRDefault="00ED564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1876" w:rsidRPr="00DE3CD3" w:rsidRDefault="00221876"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舞台灯控制系统</w:t>
            </w:r>
          </w:p>
          <w:p w:rsidR="00ED564E"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（1套）</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221876" w:rsidRPr="00DE3CD3">
              <w:rPr>
                <w:rFonts w:asciiTheme="minorEastAsia" w:eastAsiaTheme="minorEastAsia" w:hAnsiTheme="minorEastAsia" w:hint="eastAsia"/>
                <w:szCs w:val="21"/>
              </w:rPr>
              <w:t>2个光电隔离信号输出</w:t>
            </w:r>
          </w:p>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2. </w:t>
            </w:r>
            <w:r w:rsidR="00221876" w:rsidRPr="00DE3CD3">
              <w:rPr>
                <w:rFonts w:asciiTheme="minorEastAsia" w:eastAsiaTheme="minorEastAsia" w:hAnsiTheme="minorEastAsia" w:hint="eastAsia"/>
                <w:szCs w:val="21"/>
              </w:rPr>
              <w:t>最大控制64台独立地址码电脑灯或64路调光。</w:t>
            </w:r>
          </w:p>
          <w:p w:rsidR="00221876"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221876" w:rsidRPr="00DE3CD3">
              <w:rPr>
                <w:rFonts w:asciiTheme="minorEastAsia" w:eastAsiaTheme="minorEastAsia" w:hAnsiTheme="minorEastAsia" w:hint="eastAsia"/>
                <w:szCs w:val="21"/>
              </w:rPr>
              <w:t>内置图形轨迹发生器，方便用户对电脑灯进行图形轨迹控制，如画圆、螺旋、彩虹、追逐等多种效果。图形参数（如振幅、速度、间隔、波浪、方向）均可独立设置。</w:t>
            </w:r>
          </w:p>
        </w:tc>
      </w:tr>
      <w:tr w:rsidR="00ED564E" w:rsidRPr="00DE3CD3" w:rsidTr="00ED564E">
        <w:trPr>
          <w:trHeight w:val="912"/>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ED564E" w:rsidRPr="00DE3CD3" w:rsidRDefault="00ED564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64E"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灯具</w:t>
            </w:r>
          </w:p>
          <w:p w:rsidR="00ED564E"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（15套）</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ED564E"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LED照明灯。</w:t>
            </w:r>
          </w:p>
          <w:p w:rsidR="00ED564E"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长1.2米宽5mm。</w:t>
            </w:r>
          </w:p>
          <w:p w:rsidR="00ED564E" w:rsidRPr="00DE3CD3" w:rsidRDefault="00ED564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外包灯罩。</w:t>
            </w:r>
          </w:p>
        </w:tc>
      </w:tr>
    </w:tbl>
    <w:p w:rsidR="009D4B07" w:rsidRPr="00DE3CD3" w:rsidRDefault="009D4B07" w:rsidP="00DE3CD3">
      <w:pPr>
        <w:spacing w:line="360" w:lineRule="auto"/>
        <w:rPr>
          <w:rFonts w:asciiTheme="minorEastAsia" w:eastAsiaTheme="minorEastAsia" w:hAnsiTheme="minorEastAsia"/>
          <w:szCs w:val="21"/>
        </w:rPr>
      </w:pPr>
    </w:p>
    <w:p w:rsidR="00251D24" w:rsidRPr="00DE3CD3" w:rsidRDefault="009D4B07" w:rsidP="00DE3CD3">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lastRenderedPageBreak/>
        <w:t>（八）家具</w:t>
      </w:r>
    </w:p>
    <w:tbl>
      <w:tblPr>
        <w:tblW w:w="7938" w:type="dxa"/>
        <w:jc w:val="center"/>
        <w:tblLook w:val="04A0" w:firstRow="1" w:lastRow="0" w:firstColumn="1" w:lastColumn="0" w:noHBand="0" w:noVBand="1"/>
      </w:tblPr>
      <w:tblGrid>
        <w:gridCol w:w="671"/>
        <w:gridCol w:w="1417"/>
        <w:gridCol w:w="5850"/>
      </w:tblGrid>
      <w:tr w:rsidR="009D4B07" w:rsidRPr="00DE3CD3" w:rsidTr="00913CBA">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D4B07" w:rsidRPr="00DE3CD3" w:rsidRDefault="009D4B0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D4B07" w:rsidRPr="00DE3CD3" w:rsidRDefault="009D4B0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名称及数量</w:t>
            </w:r>
          </w:p>
        </w:tc>
        <w:tc>
          <w:tcPr>
            <w:tcW w:w="5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D4B07" w:rsidRPr="00DE3CD3" w:rsidRDefault="009D4B0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功能要求</w:t>
            </w:r>
          </w:p>
        </w:tc>
      </w:tr>
      <w:tr w:rsidR="005B728E" w:rsidRPr="00DE3CD3" w:rsidTr="00953418">
        <w:trPr>
          <w:trHeight w:val="339"/>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9D4B07" w:rsidRPr="00DE3CD3" w:rsidRDefault="009D4B0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06B4" w:rsidRPr="00DE3CD3" w:rsidRDefault="00A8593B" w:rsidP="00DE3C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讲</w:t>
            </w:r>
            <w:r w:rsidR="002D06B4" w:rsidRPr="00DE3CD3">
              <w:rPr>
                <w:rFonts w:asciiTheme="minorEastAsia" w:eastAsiaTheme="minorEastAsia" w:hAnsiTheme="minorEastAsia" w:hint="eastAsia"/>
                <w:szCs w:val="21"/>
              </w:rPr>
              <w:t>台桌</w:t>
            </w:r>
          </w:p>
          <w:p w:rsidR="009D4B07" w:rsidRPr="00DE3CD3" w:rsidRDefault="0095341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（1批</w:t>
            </w:r>
            <w:r w:rsidR="009D4B07" w:rsidRPr="00DE3CD3">
              <w:rPr>
                <w:rFonts w:asciiTheme="minorEastAsia" w:eastAsiaTheme="minorEastAsia" w:hAnsiTheme="minorEastAsia" w:hint="eastAsia"/>
                <w:szCs w:val="21"/>
              </w:rPr>
              <w:t>）</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9D4B07" w:rsidRPr="00DE3CD3" w:rsidRDefault="009D4B07"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可移动</w:t>
            </w:r>
          </w:p>
        </w:tc>
      </w:tr>
      <w:tr w:rsidR="005B728E" w:rsidRPr="00DE3CD3" w:rsidTr="00913CBA">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9D4B07" w:rsidRPr="00DE3CD3" w:rsidRDefault="009D4B0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4B07"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座椅</w:t>
            </w:r>
            <w:r w:rsidR="00953418" w:rsidRPr="00DE3CD3">
              <w:rPr>
                <w:rFonts w:asciiTheme="minorEastAsia" w:eastAsiaTheme="minorEastAsia" w:hAnsiTheme="minorEastAsia" w:hint="eastAsia"/>
                <w:szCs w:val="21"/>
              </w:rPr>
              <w:t>（1批</w:t>
            </w:r>
            <w:r w:rsidR="009D4B07" w:rsidRPr="00DE3CD3">
              <w:rPr>
                <w:rFonts w:asciiTheme="minorEastAsia" w:eastAsiaTheme="minorEastAsia" w:hAnsiTheme="minorEastAsia" w:hint="eastAsia"/>
                <w:szCs w:val="21"/>
              </w:rPr>
              <w:t>）</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9D4B07"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1. 椅背、椅座外壳采用优质PP（聚炳烯）</w:t>
            </w:r>
            <w:r w:rsidR="005B728E" w:rsidRPr="00DE3CD3">
              <w:rPr>
                <w:rFonts w:asciiTheme="minorEastAsia" w:eastAsiaTheme="minorEastAsia" w:hAnsiTheme="minorEastAsia" w:hint="eastAsia"/>
                <w:color w:val="333333"/>
                <w:szCs w:val="21"/>
                <w:shd w:val="clear" w:color="auto" w:fill="FFFFFF"/>
              </w:rPr>
              <w:t>多元素复合材料</w:t>
            </w:r>
          </w:p>
          <w:p w:rsidR="005B728E" w:rsidRPr="00DE3CD3" w:rsidRDefault="005B728E"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 xml:space="preserve">2. </w:t>
            </w:r>
            <w:r w:rsidR="009D4B07" w:rsidRPr="00DE3CD3">
              <w:rPr>
                <w:rFonts w:asciiTheme="minorEastAsia" w:eastAsiaTheme="minorEastAsia" w:hAnsiTheme="minorEastAsia" w:hint="eastAsia"/>
                <w:color w:val="333333"/>
                <w:szCs w:val="21"/>
                <w:shd w:val="clear" w:color="auto" w:fill="FFFFFF"/>
              </w:rPr>
              <w:t>脚架采用优质的2.0厚的冷轧钢板，</w:t>
            </w:r>
            <w:r w:rsidRPr="00DE3CD3">
              <w:rPr>
                <w:rFonts w:asciiTheme="minorEastAsia" w:eastAsiaTheme="minorEastAsia" w:hAnsiTheme="minorEastAsia" w:hint="eastAsia"/>
                <w:color w:val="333333"/>
                <w:szCs w:val="21"/>
                <w:shd w:val="clear" w:color="auto" w:fill="FFFFFF"/>
              </w:rPr>
              <w:t>经冲压焊接而成</w:t>
            </w:r>
          </w:p>
          <w:p w:rsidR="005B728E" w:rsidRPr="00DE3CD3" w:rsidRDefault="005B728E"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3. 表面喷粉经静电处理</w:t>
            </w:r>
          </w:p>
          <w:p w:rsidR="005B728E" w:rsidRPr="00DE3CD3" w:rsidRDefault="005B728E"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 xml:space="preserve">4. </w:t>
            </w:r>
            <w:r w:rsidR="009D4B07" w:rsidRPr="00DE3CD3">
              <w:rPr>
                <w:rFonts w:asciiTheme="minorEastAsia" w:eastAsiaTheme="minorEastAsia" w:hAnsiTheme="minorEastAsia" w:hint="eastAsia"/>
                <w:color w:val="333333"/>
                <w:szCs w:val="21"/>
                <w:shd w:val="clear" w:color="auto" w:fill="FFFFFF"/>
              </w:rPr>
              <w:t>海棉采用冷发泡定型海棉</w:t>
            </w:r>
            <w:r w:rsidRPr="00DE3CD3">
              <w:rPr>
                <w:rFonts w:asciiTheme="minorEastAsia" w:eastAsiaTheme="minorEastAsia" w:hAnsiTheme="minorEastAsia" w:hint="eastAsia"/>
                <w:color w:val="333333"/>
                <w:szCs w:val="21"/>
                <w:shd w:val="clear" w:color="auto" w:fill="FFFFFF"/>
              </w:rPr>
              <w:t>，</w:t>
            </w:r>
            <w:r w:rsidR="009D4B07" w:rsidRPr="00DE3CD3">
              <w:rPr>
                <w:rFonts w:asciiTheme="minorEastAsia" w:eastAsiaTheme="minorEastAsia" w:hAnsiTheme="minorEastAsia" w:hint="eastAsia"/>
                <w:color w:val="333333"/>
                <w:szCs w:val="21"/>
                <w:shd w:val="clear" w:color="auto" w:fill="FFFFFF"/>
              </w:rPr>
              <w:t>曲线符合人体工程学原理</w:t>
            </w:r>
            <w:r w:rsidRPr="00DE3CD3">
              <w:rPr>
                <w:rFonts w:asciiTheme="minorEastAsia" w:eastAsiaTheme="minorEastAsia" w:hAnsiTheme="minorEastAsia" w:hint="eastAsia"/>
                <w:color w:val="333333"/>
                <w:szCs w:val="21"/>
                <w:shd w:val="clear" w:color="auto" w:fill="FFFFFF"/>
              </w:rPr>
              <w:t>，</w:t>
            </w:r>
            <w:r w:rsidR="009D4B07" w:rsidRPr="00DE3CD3">
              <w:rPr>
                <w:rFonts w:asciiTheme="minorEastAsia" w:eastAsiaTheme="minorEastAsia" w:hAnsiTheme="minorEastAsia" w:hint="eastAsia"/>
                <w:color w:val="333333"/>
                <w:szCs w:val="21"/>
                <w:shd w:val="clear" w:color="auto" w:fill="FFFFFF"/>
              </w:rPr>
              <w:t>高密度</w:t>
            </w:r>
            <w:r w:rsidRPr="00DE3CD3">
              <w:rPr>
                <w:rFonts w:asciiTheme="minorEastAsia" w:eastAsiaTheme="minorEastAsia" w:hAnsiTheme="minorEastAsia" w:hint="eastAsia"/>
                <w:color w:val="333333"/>
                <w:szCs w:val="21"/>
                <w:shd w:val="clear" w:color="auto" w:fill="FFFFFF"/>
              </w:rPr>
              <w:t>（不低于</w:t>
            </w:r>
            <w:r w:rsidR="009D4B07" w:rsidRPr="00DE3CD3">
              <w:rPr>
                <w:rFonts w:asciiTheme="minorEastAsia" w:eastAsiaTheme="minorEastAsia" w:hAnsiTheme="minorEastAsia" w:hint="eastAsia"/>
                <w:color w:val="333333"/>
                <w:szCs w:val="21"/>
                <w:shd w:val="clear" w:color="auto" w:fill="FFFFFF"/>
              </w:rPr>
              <w:t>60Kg／M</w:t>
            </w:r>
            <w:r w:rsidR="009D4B07" w:rsidRPr="00DE3CD3">
              <w:rPr>
                <w:rFonts w:asciiTheme="minorEastAsia" w:eastAsiaTheme="minorEastAsia" w:hAnsiTheme="minorEastAsia" w:hint="eastAsia"/>
                <w:color w:val="333333"/>
                <w:szCs w:val="21"/>
                <w:shd w:val="clear" w:color="auto" w:fill="FFFFFF"/>
                <w:vertAlign w:val="superscript"/>
              </w:rPr>
              <w:t>3</w:t>
            </w:r>
            <w:r w:rsidRPr="00DE3CD3">
              <w:rPr>
                <w:rFonts w:asciiTheme="minorEastAsia" w:eastAsiaTheme="minorEastAsia" w:hAnsiTheme="minorEastAsia" w:hint="eastAsia"/>
                <w:color w:val="333333"/>
                <w:szCs w:val="21"/>
                <w:shd w:val="clear" w:color="auto" w:fill="FFFFFF"/>
              </w:rPr>
              <w:t>）</w:t>
            </w:r>
          </w:p>
          <w:p w:rsidR="005B728E" w:rsidRPr="00DE3CD3" w:rsidRDefault="005B728E"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 xml:space="preserve">5. </w:t>
            </w:r>
            <w:r w:rsidR="009D4B07" w:rsidRPr="00DE3CD3">
              <w:rPr>
                <w:rFonts w:asciiTheme="minorEastAsia" w:eastAsiaTheme="minorEastAsia" w:hAnsiTheme="minorEastAsia" w:hint="eastAsia"/>
                <w:color w:val="333333"/>
                <w:szCs w:val="21"/>
                <w:shd w:val="clear" w:color="auto" w:fill="FFFFFF"/>
              </w:rPr>
              <w:t>布料</w:t>
            </w:r>
            <w:r w:rsidRPr="00DE3CD3">
              <w:rPr>
                <w:rFonts w:asciiTheme="minorEastAsia" w:eastAsiaTheme="minorEastAsia" w:hAnsiTheme="minorEastAsia" w:hint="eastAsia"/>
                <w:color w:val="333333"/>
                <w:szCs w:val="21"/>
                <w:shd w:val="clear" w:color="auto" w:fill="FFFFFF"/>
              </w:rPr>
              <w:t>采用优质进口麻绒</w:t>
            </w:r>
          </w:p>
          <w:p w:rsidR="009D4B07" w:rsidRPr="00DE3CD3" w:rsidRDefault="005B728E"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 xml:space="preserve">6. </w:t>
            </w:r>
            <w:r w:rsidR="009D4B07" w:rsidRPr="00DE3CD3">
              <w:rPr>
                <w:rFonts w:asciiTheme="minorEastAsia" w:eastAsiaTheme="minorEastAsia" w:hAnsiTheme="minorEastAsia" w:hint="eastAsia"/>
                <w:color w:val="333333"/>
                <w:szCs w:val="21"/>
                <w:shd w:val="clear" w:color="auto" w:fill="FFFFFF"/>
              </w:rPr>
              <w:t>椅座结构采用加强型连接结构</w:t>
            </w:r>
          </w:p>
          <w:p w:rsidR="005B728E" w:rsidRPr="00DE3CD3" w:rsidRDefault="005B728E"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7. 可移动</w:t>
            </w:r>
          </w:p>
        </w:tc>
      </w:tr>
      <w:tr w:rsidR="009D4B07" w:rsidRPr="00DE3CD3" w:rsidTr="00913CBA">
        <w:trPr>
          <w:trHeight w:val="912"/>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9D4B07" w:rsidRPr="00DE3CD3" w:rsidRDefault="009D4B07"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4B07"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主席台</w:t>
            </w:r>
          </w:p>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（1项）</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9D4B07"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1. </w:t>
            </w:r>
            <w:r w:rsidR="005B728E" w:rsidRPr="00DE3CD3">
              <w:rPr>
                <w:rFonts w:asciiTheme="minorEastAsia" w:eastAsiaTheme="minorEastAsia" w:hAnsiTheme="minorEastAsia" w:hint="eastAsia"/>
                <w:szCs w:val="21"/>
              </w:rPr>
              <w:t>讲台体积按实际情况设计，参考：宽1300*深500*高750；直边拼缝；优质环保E0级板基材；德国易涂宝聚酯漆，表面硬度达3H，可有效防止漆面被刮伤，持久耐用，防火阻燃。</w:t>
            </w:r>
          </w:p>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地台采用优质中密度板，选用E0级环保板材，甲醛释放量0.010mg/m³；钢结构基层；板件全部双饰面、封四边，走线孔内缘和隐蔽部位全部封边或封闭处理；台面板及门板两面双贴木皮，四周实木木皮封边，采用整体贴面先进工艺；木制地台参考高度：150mm，按实际情况设计。</w:t>
            </w:r>
          </w:p>
          <w:p w:rsidR="009D4B07" w:rsidRPr="00DE3CD3" w:rsidRDefault="00EA71B2"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搭配三层折叠拼接照相台供合影使用，大小按实际情况设计，颜色和材质符合多功能厅整体环境。</w:t>
            </w:r>
          </w:p>
        </w:tc>
      </w:tr>
    </w:tbl>
    <w:p w:rsidR="009D4B07" w:rsidRPr="00DE3CD3" w:rsidRDefault="009D4B07" w:rsidP="00DE3CD3">
      <w:pPr>
        <w:spacing w:line="360" w:lineRule="auto"/>
        <w:rPr>
          <w:rFonts w:asciiTheme="minorEastAsia" w:eastAsiaTheme="minorEastAsia" w:hAnsiTheme="minorEastAsia"/>
          <w:szCs w:val="21"/>
        </w:rPr>
      </w:pPr>
    </w:p>
    <w:p w:rsidR="005B728E" w:rsidRPr="00DE3CD3" w:rsidRDefault="005B728E" w:rsidP="00DE3CD3">
      <w:pPr>
        <w:pStyle w:val="3"/>
        <w:spacing w:line="360" w:lineRule="auto"/>
        <w:rPr>
          <w:rFonts w:asciiTheme="minorEastAsia" w:eastAsiaTheme="minorEastAsia" w:hAnsiTheme="minorEastAsia"/>
          <w:sz w:val="21"/>
          <w:szCs w:val="21"/>
        </w:rPr>
      </w:pPr>
      <w:r w:rsidRPr="00DE3CD3">
        <w:rPr>
          <w:rFonts w:asciiTheme="minorEastAsia" w:eastAsiaTheme="minorEastAsia" w:hAnsiTheme="minorEastAsia" w:hint="eastAsia"/>
          <w:sz w:val="21"/>
          <w:szCs w:val="21"/>
        </w:rPr>
        <w:t>（九）其他</w:t>
      </w:r>
    </w:p>
    <w:tbl>
      <w:tblPr>
        <w:tblW w:w="7938" w:type="dxa"/>
        <w:jc w:val="center"/>
        <w:tblLook w:val="04A0" w:firstRow="1" w:lastRow="0" w:firstColumn="1" w:lastColumn="0" w:noHBand="0" w:noVBand="1"/>
      </w:tblPr>
      <w:tblGrid>
        <w:gridCol w:w="671"/>
        <w:gridCol w:w="1417"/>
        <w:gridCol w:w="5850"/>
      </w:tblGrid>
      <w:tr w:rsidR="005B728E" w:rsidRPr="00DE3CD3" w:rsidTr="00913CBA">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B728E" w:rsidRPr="00DE3CD3" w:rsidRDefault="005B728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B728E" w:rsidRPr="00DE3CD3" w:rsidRDefault="005B728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名称及数量</w:t>
            </w:r>
          </w:p>
        </w:tc>
        <w:tc>
          <w:tcPr>
            <w:tcW w:w="5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B728E" w:rsidRPr="00DE3CD3" w:rsidRDefault="005B728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b/>
                <w:szCs w:val="21"/>
              </w:rPr>
              <w:t>功能要求</w:t>
            </w:r>
          </w:p>
        </w:tc>
      </w:tr>
      <w:tr w:rsidR="005B728E" w:rsidRPr="00DE3CD3" w:rsidTr="00913CBA">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线材及辅材（1批）</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各系统所需所有线材及辅材，专业定制电源线、信号线、控制线、网线、接头、接插件、插排等辅料，满足国标要求。</w:t>
            </w:r>
          </w:p>
        </w:tc>
      </w:tr>
      <w:tr w:rsidR="005B728E" w:rsidRPr="00DE3CD3" w:rsidTr="00913CBA">
        <w:trPr>
          <w:trHeight w:val="28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纸面石膏板及辅材</w:t>
            </w:r>
          </w:p>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（以实际情况为准）</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widowControl/>
              <w:spacing w:line="360" w:lineRule="auto"/>
              <w:jc w:val="left"/>
              <w:textAlignment w:val="center"/>
              <w:rPr>
                <w:rFonts w:asciiTheme="minorEastAsia" w:eastAsiaTheme="minorEastAsia" w:hAnsiTheme="minorEastAsia"/>
                <w:color w:val="333333"/>
                <w:szCs w:val="21"/>
                <w:shd w:val="clear" w:color="auto" w:fill="FFFFFF"/>
              </w:rPr>
            </w:pPr>
            <w:r w:rsidRPr="00DE3CD3">
              <w:rPr>
                <w:rFonts w:asciiTheme="minorEastAsia" w:eastAsiaTheme="minorEastAsia" w:hAnsiTheme="minorEastAsia" w:hint="eastAsia"/>
                <w:color w:val="333333"/>
                <w:szCs w:val="21"/>
                <w:shd w:val="clear" w:color="auto" w:fill="FFFFFF"/>
              </w:rPr>
              <w:t>环保、防潮、防火、防蛀。符合国家标准。辅材：轻钢龙骨，环保腻子粉，环保乳胶漆。</w:t>
            </w:r>
          </w:p>
        </w:tc>
      </w:tr>
      <w:tr w:rsidR="005B728E" w:rsidRPr="00DE3CD3" w:rsidTr="00913CBA">
        <w:trPr>
          <w:trHeight w:val="912"/>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jc w:val="center"/>
              <w:rPr>
                <w:rFonts w:asciiTheme="minorEastAsia" w:eastAsiaTheme="minorEastAsia" w:hAnsiTheme="minorEastAsia"/>
                <w:szCs w:val="21"/>
              </w:rPr>
            </w:pPr>
            <w:r w:rsidRPr="00DE3CD3">
              <w:rPr>
                <w:rFonts w:asciiTheme="minorEastAsia" w:eastAsiaTheme="minorEastAsia" w:hAnsiTheme="minorEastAsia" w:hint="eastAsia"/>
                <w:szCs w:val="21"/>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门</w:t>
            </w:r>
          </w:p>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（2套）</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1. 尺寸：宽800mm，高：2100mm，厚：40mm</w:t>
            </w:r>
          </w:p>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2. 木质门及门套</w:t>
            </w:r>
          </w:p>
          <w:p w:rsidR="005B728E" w:rsidRPr="00DE3CD3" w:rsidRDefault="005B728E"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3. 防火、防潮、符合国家环保标准</w:t>
            </w:r>
          </w:p>
        </w:tc>
      </w:tr>
      <w:tr w:rsidR="00A8593B" w:rsidRPr="00DE3CD3" w:rsidTr="00E02A43">
        <w:trPr>
          <w:trHeight w:val="912"/>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A8593B" w:rsidRPr="00DE3CD3" w:rsidRDefault="00A8593B" w:rsidP="00DE3CD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593B" w:rsidRDefault="00A8593B" w:rsidP="00DE3CD3">
            <w:pPr>
              <w:spacing w:line="360" w:lineRule="auto"/>
              <w:rPr>
                <w:rFonts w:ascii="宋体" w:hAnsi="宋体" w:cs="宋体"/>
                <w:color w:val="000000"/>
                <w:kern w:val="0"/>
                <w:sz w:val="20"/>
                <w:szCs w:val="20"/>
              </w:rPr>
            </w:pPr>
            <w:r w:rsidRPr="006F634C">
              <w:rPr>
                <w:rFonts w:ascii="宋体" w:hAnsi="宋体" w:cs="宋体" w:hint="eastAsia"/>
                <w:color w:val="000000"/>
                <w:kern w:val="0"/>
                <w:sz w:val="20"/>
                <w:szCs w:val="20"/>
              </w:rPr>
              <w:t>拼接地毯</w:t>
            </w:r>
          </w:p>
          <w:p w:rsidR="00A8593B" w:rsidRPr="00DE3CD3" w:rsidRDefault="00A8593B" w:rsidP="00DE3CD3">
            <w:pPr>
              <w:spacing w:line="360" w:lineRule="auto"/>
              <w:rPr>
                <w:rFonts w:asciiTheme="minorEastAsia" w:eastAsiaTheme="minorEastAsia" w:hAnsiTheme="minorEastAsia"/>
                <w:szCs w:val="21"/>
              </w:rPr>
            </w:pPr>
            <w:r>
              <w:rPr>
                <w:rFonts w:ascii="宋体" w:hAnsi="宋体" w:cs="宋体" w:hint="eastAsia"/>
                <w:color w:val="000000"/>
                <w:kern w:val="0"/>
                <w:sz w:val="20"/>
                <w:szCs w:val="20"/>
              </w:rPr>
              <w:t>（以实际情况为准）</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A8593B" w:rsidRPr="00DE3CD3" w:rsidRDefault="00A8593B" w:rsidP="00DE3CD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主席台搭配</w:t>
            </w:r>
            <w:r w:rsidRPr="00A8593B">
              <w:rPr>
                <w:rFonts w:asciiTheme="minorEastAsia" w:eastAsiaTheme="minorEastAsia" w:hAnsiTheme="minorEastAsia" w:hint="eastAsia"/>
                <w:szCs w:val="21"/>
              </w:rPr>
              <w:t>拼接地毯，符合阻燃二级标准及国家环保标准。颜色及花式可选</w:t>
            </w:r>
            <w:r w:rsidRPr="006F634C">
              <w:rPr>
                <w:rFonts w:ascii="宋体" w:hAnsi="宋体" w:cs="宋体" w:hint="eastAsia"/>
                <w:color w:val="000000"/>
                <w:kern w:val="0"/>
                <w:sz w:val="20"/>
                <w:szCs w:val="20"/>
              </w:rPr>
              <w:t>。</w:t>
            </w:r>
          </w:p>
        </w:tc>
      </w:tr>
    </w:tbl>
    <w:p w:rsidR="00335ACC" w:rsidRPr="00DE3CD3" w:rsidRDefault="00335ACC" w:rsidP="00DE3CD3">
      <w:pPr>
        <w:spacing w:line="360" w:lineRule="auto"/>
        <w:rPr>
          <w:rFonts w:asciiTheme="minorEastAsia" w:eastAsiaTheme="minorEastAsia" w:hAnsiTheme="minorEastAsia"/>
          <w:szCs w:val="21"/>
        </w:rPr>
      </w:pPr>
    </w:p>
    <w:p w:rsidR="00221876" w:rsidRPr="00DE3CD3" w:rsidRDefault="00221876" w:rsidP="00DE3CD3">
      <w:pPr>
        <w:pStyle w:val="2"/>
        <w:spacing w:line="360" w:lineRule="auto"/>
        <w:rPr>
          <w:rFonts w:asciiTheme="minorEastAsia" w:eastAsiaTheme="minorEastAsia" w:hAnsiTheme="minorEastAsia"/>
          <w:sz w:val="21"/>
          <w:szCs w:val="21"/>
          <w:lang w:val="zh-CN"/>
        </w:rPr>
      </w:pPr>
      <w:r w:rsidRPr="00DE3CD3">
        <w:rPr>
          <w:rFonts w:asciiTheme="minorEastAsia" w:eastAsiaTheme="minorEastAsia" w:hAnsiTheme="minorEastAsia" w:hint="eastAsia"/>
          <w:sz w:val="21"/>
          <w:szCs w:val="21"/>
          <w:lang w:val="zh-CN"/>
        </w:rPr>
        <w:t>二、售后服务保障要求</w:t>
      </w:r>
    </w:p>
    <w:p w:rsidR="00E54F87" w:rsidRPr="00E02A43" w:rsidRDefault="00D944BF" w:rsidP="00DE3CD3">
      <w:pPr>
        <w:spacing w:line="360" w:lineRule="auto"/>
        <w:rPr>
          <w:rFonts w:asciiTheme="minorEastAsia" w:eastAsiaTheme="minorEastAsia" w:hAnsiTheme="minorEastAsia"/>
          <w:szCs w:val="21"/>
        </w:rPr>
      </w:pPr>
      <w:r w:rsidRPr="00E02A43">
        <w:rPr>
          <w:rFonts w:asciiTheme="minorEastAsia" w:eastAsiaTheme="minorEastAsia" w:hAnsiTheme="minorEastAsia" w:hint="eastAsia"/>
          <w:szCs w:val="21"/>
        </w:rPr>
        <w:t>1. 本项目所购设备和系统均包含安装调试服务。</w:t>
      </w:r>
      <w:r w:rsidR="00624720" w:rsidRPr="00E02A43">
        <w:rPr>
          <w:rFonts w:asciiTheme="minorEastAsia" w:eastAsiaTheme="minorEastAsia" w:hAnsiTheme="minorEastAsia" w:hint="eastAsia"/>
          <w:szCs w:val="21"/>
        </w:rPr>
        <w:t>安装所需的强电、弱电、网线及相关布线均由中标方负责，所有费用包含在本项目中。不得对地面、墙面造成破坏，实施完成后中标方须进行现场清理。</w:t>
      </w:r>
    </w:p>
    <w:p w:rsidR="00B2716E" w:rsidRPr="00DE3CD3" w:rsidRDefault="00E54F87" w:rsidP="00DE3CD3">
      <w:pPr>
        <w:spacing w:line="360" w:lineRule="auto"/>
        <w:rPr>
          <w:rFonts w:asciiTheme="minorEastAsia" w:eastAsiaTheme="minorEastAsia" w:hAnsiTheme="minorEastAsia"/>
          <w:szCs w:val="21"/>
        </w:rPr>
      </w:pPr>
      <w:r w:rsidRPr="00E02A43">
        <w:rPr>
          <w:rFonts w:asciiTheme="minorEastAsia" w:eastAsiaTheme="minorEastAsia" w:hAnsiTheme="minorEastAsia" w:hint="eastAsia"/>
          <w:szCs w:val="21"/>
        </w:rPr>
        <w:t xml:space="preserve">2. </w:t>
      </w:r>
      <w:r w:rsidR="009A01D7" w:rsidRPr="00E02A43">
        <w:rPr>
          <w:rFonts w:asciiTheme="minorEastAsia" w:eastAsiaTheme="minorEastAsia" w:hAnsiTheme="minorEastAsia" w:hint="eastAsia"/>
          <w:szCs w:val="21"/>
        </w:rPr>
        <w:t>系统和设备部分</w:t>
      </w:r>
      <w:r w:rsidR="00B2716E" w:rsidRPr="00E02A43">
        <w:rPr>
          <w:rFonts w:asciiTheme="minorEastAsia" w:eastAsiaTheme="minorEastAsia" w:hAnsiTheme="minorEastAsia" w:hint="eastAsia"/>
          <w:szCs w:val="21"/>
        </w:rPr>
        <w:t>提供至少</w:t>
      </w:r>
      <w:r w:rsidR="00B2716E" w:rsidRPr="00DC070D">
        <w:rPr>
          <w:rFonts w:asciiTheme="minorEastAsia" w:eastAsiaTheme="minorEastAsia" w:hAnsiTheme="minorEastAsia" w:hint="eastAsia"/>
          <w:szCs w:val="21"/>
        </w:rPr>
        <w:t>5</w:t>
      </w:r>
      <w:r w:rsidR="00624720" w:rsidRPr="00DC070D">
        <w:rPr>
          <w:rFonts w:asciiTheme="minorEastAsia" w:eastAsiaTheme="minorEastAsia" w:hAnsiTheme="minorEastAsia" w:hint="eastAsia"/>
          <w:szCs w:val="21"/>
        </w:rPr>
        <w:t>年原厂质保</w:t>
      </w:r>
      <w:r w:rsidR="00624720" w:rsidRPr="00E02A43">
        <w:rPr>
          <w:rFonts w:asciiTheme="minorEastAsia" w:eastAsiaTheme="minorEastAsia" w:hAnsiTheme="minorEastAsia" w:hint="eastAsia"/>
          <w:szCs w:val="21"/>
        </w:rPr>
        <w:t>（包括</w:t>
      </w:r>
      <w:r w:rsidR="00B2716E" w:rsidRPr="00E02A43">
        <w:rPr>
          <w:rFonts w:asciiTheme="minorEastAsia" w:eastAsiaTheme="minorEastAsia" w:hAnsiTheme="minorEastAsia" w:hint="eastAsia"/>
          <w:szCs w:val="21"/>
        </w:rPr>
        <w:t>系统升级、备件、人工、现场），提供所投产品制造厂家针对本项目出具的售后服务承诺函。</w:t>
      </w:r>
      <w:r w:rsidR="00E02A43">
        <w:rPr>
          <w:rFonts w:asciiTheme="minorEastAsia" w:eastAsiaTheme="minorEastAsia" w:hAnsiTheme="minorEastAsia" w:hint="eastAsia"/>
          <w:szCs w:val="21"/>
        </w:rPr>
        <w:t>家具部分（讲</w:t>
      </w:r>
      <w:r w:rsidR="00D76E59" w:rsidRPr="00E02A43">
        <w:rPr>
          <w:rFonts w:asciiTheme="minorEastAsia" w:eastAsiaTheme="minorEastAsia" w:hAnsiTheme="minorEastAsia" w:hint="eastAsia"/>
          <w:szCs w:val="21"/>
        </w:rPr>
        <w:t>台桌、座椅、主席台）提供至</w:t>
      </w:r>
      <w:r w:rsidR="00D76E59" w:rsidRPr="00DC070D">
        <w:rPr>
          <w:rFonts w:asciiTheme="minorEastAsia" w:eastAsiaTheme="minorEastAsia" w:hAnsiTheme="minorEastAsia" w:hint="eastAsia"/>
          <w:szCs w:val="21"/>
        </w:rPr>
        <w:t>少10年原厂质保。</w:t>
      </w:r>
    </w:p>
    <w:p w:rsidR="00E54F87" w:rsidRPr="00DE3CD3" w:rsidRDefault="00E54F87"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3. </w:t>
      </w:r>
      <w:r w:rsidR="00B2716E" w:rsidRPr="00DE3CD3">
        <w:rPr>
          <w:rFonts w:asciiTheme="minorEastAsia" w:eastAsiaTheme="minorEastAsia" w:hAnsiTheme="minorEastAsia" w:hint="eastAsia"/>
          <w:szCs w:val="21"/>
        </w:rPr>
        <w:t>报修后1小时以内响应，2小时内到达现场，对设备故障进行现场修复。故障48小时内无法解决的，负责提供备机。</w:t>
      </w:r>
    </w:p>
    <w:p w:rsidR="00624720" w:rsidRPr="00DE3CD3" w:rsidRDefault="00624720"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 xml:space="preserve">4. </w:t>
      </w:r>
      <w:r w:rsidR="00B2716E" w:rsidRPr="00DE3CD3">
        <w:rPr>
          <w:rFonts w:asciiTheme="minorEastAsia" w:eastAsiaTheme="minorEastAsia" w:hAnsiTheme="minorEastAsia" w:hint="eastAsia"/>
          <w:szCs w:val="21"/>
        </w:rPr>
        <w:t>在</w:t>
      </w:r>
      <w:r w:rsidRPr="00DE3CD3">
        <w:rPr>
          <w:rFonts w:asciiTheme="minorEastAsia" w:eastAsiaTheme="minorEastAsia" w:hAnsiTheme="minorEastAsia" w:hint="eastAsia"/>
          <w:szCs w:val="21"/>
        </w:rPr>
        <w:t>质保期</w:t>
      </w:r>
      <w:r w:rsidR="00B2716E" w:rsidRPr="00DE3CD3">
        <w:rPr>
          <w:rFonts w:asciiTheme="minorEastAsia" w:eastAsiaTheme="minorEastAsia" w:hAnsiTheme="minorEastAsia" w:hint="eastAsia"/>
          <w:szCs w:val="21"/>
        </w:rPr>
        <w:t>内如果</w:t>
      </w:r>
      <w:r w:rsidRPr="00DE3CD3">
        <w:rPr>
          <w:rFonts w:asciiTheme="minorEastAsia" w:eastAsiaTheme="minorEastAsia" w:hAnsiTheme="minorEastAsia" w:hint="eastAsia"/>
          <w:szCs w:val="21"/>
        </w:rPr>
        <w:t>项目中的设备或系统</w:t>
      </w:r>
      <w:r w:rsidR="00B2716E" w:rsidRPr="00DE3CD3">
        <w:rPr>
          <w:rFonts w:asciiTheme="minorEastAsia" w:eastAsiaTheme="minorEastAsia" w:hAnsiTheme="minorEastAsia" w:hint="eastAsia"/>
          <w:szCs w:val="21"/>
        </w:rPr>
        <w:t>出现重大质量问题，</w:t>
      </w:r>
      <w:r w:rsidRPr="00DE3CD3">
        <w:rPr>
          <w:rFonts w:asciiTheme="minorEastAsia" w:eastAsiaTheme="minorEastAsia" w:hAnsiTheme="minorEastAsia" w:hint="eastAsia"/>
          <w:szCs w:val="21"/>
        </w:rPr>
        <w:t>中标方应及时更换新设备或退货，并承担因更换设备或退货而产生的全部费用。</w:t>
      </w:r>
    </w:p>
    <w:p w:rsidR="00E54F87" w:rsidRPr="00DE3CD3" w:rsidRDefault="00624720"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5</w:t>
      </w:r>
      <w:r w:rsidR="00E54F87" w:rsidRPr="00DE3CD3">
        <w:rPr>
          <w:rFonts w:asciiTheme="minorEastAsia" w:eastAsiaTheme="minorEastAsia" w:hAnsiTheme="minorEastAsia" w:hint="eastAsia"/>
          <w:szCs w:val="21"/>
        </w:rPr>
        <w:t xml:space="preserve">. </w:t>
      </w:r>
      <w:r w:rsidR="00B2716E" w:rsidRPr="00DE3CD3">
        <w:rPr>
          <w:rFonts w:asciiTheme="minorEastAsia" w:eastAsiaTheme="minorEastAsia" w:hAnsiTheme="minorEastAsia" w:hint="eastAsia"/>
          <w:szCs w:val="21"/>
        </w:rPr>
        <w:t>在质保期内，</w:t>
      </w:r>
      <w:r w:rsidRPr="00DE3CD3">
        <w:rPr>
          <w:rFonts w:asciiTheme="minorEastAsia" w:eastAsiaTheme="minorEastAsia" w:hAnsiTheme="minorEastAsia" w:hint="eastAsia"/>
          <w:szCs w:val="21"/>
        </w:rPr>
        <w:t>中标方</w:t>
      </w:r>
      <w:r w:rsidR="00B2716E" w:rsidRPr="00DE3CD3">
        <w:rPr>
          <w:rFonts w:asciiTheme="minorEastAsia" w:eastAsiaTheme="minorEastAsia" w:hAnsiTheme="minorEastAsia" w:hint="eastAsia"/>
          <w:szCs w:val="21"/>
        </w:rPr>
        <w:t>负责提供免费的原厂使用培训和定期设备原厂巡检服务</w:t>
      </w:r>
      <w:r w:rsidRPr="00DE3CD3">
        <w:rPr>
          <w:rFonts w:asciiTheme="minorEastAsia" w:eastAsiaTheme="minorEastAsia" w:hAnsiTheme="minorEastAsia" w:hint="eastAsia"/>
          <w:szCs w:val="21"/>
        </w:rPr>
        <w:t>，安排专业技术人员对设备进行清洁、检查和维护，并向招标人提供系统巡检报告</w:t>
      </w:r>
      <w:r w:rsidR="00B2716E" w:rsidRPr="00DE3CD3">
        <w:rPr>
          <w:rFonts w:asciiTheme="minorEastAsia" w:eastAsiaTheme="minorEastAsia" w:hAnsiTheme="minorEastAsia" w:hint="eastAsia"/>
          <w:szCs w:val="21"/>
        </w:rPr>
        <w:t>（每学期至少3次）。</w:t>
      </w:r>
    </w:p>
    <w:p w:rsidR="00E54F87" w:rsidRPr="00DE3CD3" w:rsidRDefault="00624720"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t>6</w:t>
      </w:r>
      <w:r w:rsidR="00E54F87" w:rsidRPr="00DE3CD3">
        <w:rPr>
          <w:rFonts w:asciiTheme="minorEastAsia" w:eastAsiaTheme="minorEastAsia" w:hAnsiTheme="minorEastAsia" w:hint="eastAsia"/>
          <w:szCs w:val="21"/>
        </w:rPr>
        <w:t xml:space="preserve">. </w:t>
      </w:r>
      <w:r w:rsidRPr="00DE3CD3">
        <w:rPr>
          <w:rFonts w:asciiTheme="minorEastAsia" w:eastAsiaTheme="minorEastAsia" w:hAnsiTheme="minorEastAsia" w:hint="eastAsia"/>
          <w:szCs w:val="21"/>
        </w:rPr>
        <w:t>中标方</w:t>
      </w:r>
      <w:r w:rsidR="00CD6274" w:rsidRPr="00DE3CD3">
        <w:rPr>
          <w:rFonts w:asciiTheme="minorEastAsia" w:eastAsiaTheme="minorEastAsia" w:hAnsiTheme="minorEastAsia" w:hint="eastAsia"/>
          <w:szCs w:val="21"/>
        </w:rPr>
        <w:t>须实际勘察安装现场环境条件，结合招标人实际需求做整体设计方案，并在实施过程中</w:t>
      </w:r>
      <w:r w:rsidR="00CD6274" w:rsidRPr="00DC070D">
        <w:rPr>
          <w:rFonts w:asciiTheme="minorEastAsia" w:eastAsiaTheme="minorEastAsia" w:hAnsiTheme="minorEastAsia" w:hint="eastAsia"/>
          <w:szCs w:val="21"/>
        </w:rPr>
        <w:t>进行合理调整。</w:t>
      </w:r>
      <w:r w:rsidR="00E54F87" w:rsidRPr="00DC070D">
        <w:rPr>
          <w:rFonts w:asciiTheme="minorEastAsia" w:eastAsiaTheme="minorEastAsia" w:hAnsiTheme="minorEastAsia" w:hint="eastAsia"/>
          <w:szCs w:val="21"/>
        </w:rPr>
        <w:t>在此项目质保期内，若招标人实际使用环境和需求发生变化，</w:t>
      </w:r>
      <w:r w:rsidRPr="00DC070D">
        <w:rPr>
          <w:rFonts w:asciiTheme="minorEastAsia" w:eastAsiaTheme="minorEastAsia" w:hAnsiTheme="minorEastAsia" w:hint="eastAsia"/>
          <w:szCs w:val="21"/>
        </w:rPr>
        <w:t>中标方</w:t>
      </w:r>
      <w:r w:rsidR="00E54F87" w:rsidRPr="00DC070D">
        <w:rPr>
          <w:rFonts w:asciiTheme="minorEastAsia" w:eastAsiaTheme="minorEastAsia" w:hAnsiTheme="minorEastAsia" w:hint="eastAsia"/>
          <w:szCs w:val="21"/>
        </w:rPr>
        <w:t>须按照招标人要求，免费配合招标人进行设备的位置变更、重新安装调试以及相关系统重新调整部署等工作。</w:t>
      </w:r>
    </w:p>
    <w:p w:rsidR="00CD6274" w:rsidRPr="00DE3CD3" w:rsidRDefault="006D7DE8" w:rsidP="00DE3CD3">
      <w:pPr>
        <w:spacing w:line="360" w:lineRule="auto"/>
        <w:rPr>
          <w:rFonts w:asciiTheme="minorEastAsia" w:eastAsiaTheme="minorEastAsia" w:hAnsiTheme="minorEastAsia"/>
          <w:szCs w:val="21"/>
        </w:rPr>
      </w:pPr>
      <w:r w:rsidRPr="00DE3CD3">
        <w:rPr>
          <w:rFonts w:asciiTheme="minorEastAsia" w:eastAsiaTheme="minorEastAsia" w:hAnsiTheme="minorEastAsia" w:hint="eastAsia"/>
          <w:szCs w:val="21"/>
        </w:rPr>
        <w:lastRenderedPageBreak/>
        <w:t>7</w:t>
      </w:r>
      <w:r w:rsidR="00CD6274" w:rsidRPr="00DE3CD3">
        <w:rPr>
          <w:rFonts w:asciiTheme="minorEastAsia" w:eastAsiaTheme="minorEastAsia" w:hAnsiTheme="minorEastAsia" w:hint="eastAsia"/>
          <w:szCs w:val="21"/>
        </w:rPr>
        <w:t xml:space="preserve">. </w:t>
      </w:r>
      <w:r w:rsidR="00624720" w:rsidRPr="00DE3CD3">
        <w:rPr>
          <w:rFonts w:asciiTheme="minorEastAsia" w:eastAsiaTheme="minorEastAsia" w:hAnsiTheme="minorEastAsia" w:hint="eastAsia"/>
          <w:szCs w:val="21"/>
        </w:rPr>
        <w:t>项目实施完成后，中标方须向招标人提供完整的项目实施文档、系统部署实施手册、用户使用说明等。质保期内提供由厂商工程师讲授项目相关设备和系统的配置、使用等培训课程，场地、交通等与培训相关的费用均由</w:t>
      </w:r>
      <w:r w:rsidRPr="00DE3CD3">
        <w:rPr>
          <w:rFonts w:asciiTheme="minorEastAsia" w:eastAsiaTheme="minorEastAsia" w:hAnsiTheme="minorEastAsia" w:hint="eastAsia"/>
          <w:szCs w:val="21"/>
        </w:rPr>
        <w:t>中标方</w:t>
      </w:r>
      <w:r w:rsidR="00624720" w:rsidRPr="00DE3CD3">
        <w:rPr>
          <w:rFonts w:asciiTheme="minorEastAsia" w:eastAsiaTheme="minorEastAsia" w:hAnsiTheme="minorEastAsia" w:hint="eastAsia"/>
          <w:szCs w:val="21"/>
        </w:rPr>
        <w:t>承担（无时间限制），使</w:t>
      </w:r>
      <w:r w:rsidR="00DD3D91">
        <w:rPr>
          <w:rFonts w:asciiTheme="minorEastAsia" w:eastAsiaTheme="minorEastAsia" w:hAnsiTheme="minorEastAsia" w:hint="eastAsia"/>
          <w:szCs w:val="21"/>
        </w:rPr>
        <w:t>招标方</w:t>
      </w:r>
      <w:r w:rsidR="00624720" w:rsidRPr="00DE3CD3">
        <w:rPr>
          <w:rFonts w:asciiTheme="minorEastAsia" w:eastAsiaTheme="minorEastAsia" w:hAnsiTheme="minorEastAsia" w:hint="eastAsia"/>
          <w:szCs w:val="21"/>
        </w:rPr>
        <w:t>能够熟练使用项目包含的所有设备和系统，并具备处理常见问题的能力。</w:t>
      </w:r>
    </w:p>
    <w:p w:rsidR="00624720" w:rsidRPr="00DE3CD3" w:rsidRDefault="006D7DE8" w:rsidP="00DE3CD3">
      <w:pPr>
        <w:spacing w:line="360" w:lineRule="auto"/>
        <w:rPr>
          <w:rFonts w:asciiTheme="minorEastAsia" w:eastAsiaTheme="minorEastAsia" w:hAnsiTheme="minorEastAsia"/>
          <w:szCs w:val="21"/>
        </w:rPr>
      </w:pPr>
      <w:r w:rsidRPr="00E02A43">
        <w:rPr>
          <w:rFonts w:asciiTheme="minorEastAsia" w:eastAsiaTheme="minorEastAsia" w:hAnsiTheme="minorEastAsia" w:cs="宋体" w:hint="eastAsia"/>
          <w:szCs w:val="21"/>
          <w:lang w:bidi="en-US"/>
        </w:rPr>
        <w:t>8</w:t>
      </w:r>
      <w:r w:rsidR="00624720" w:rsidRPr="00E02A43">
        <w:rPr>
          <w:rFonts w:asciiTheme="minorEastAsia" w:eastAsiaTheme="minorEastAsia" w:hAnsiTheme="minorEastAsia" w:cs="宋体" w:hint="eastAsia"/>
          <w:szCs w:val="21"/>
          <w:lang w:bidi="en-US"/>
        </w:rPr>
        <w:t>. 中标方须在实施文件中注明项目过保之后的延保方式和费用报价，并在合同中明确与招标方约定，招标方可根据实际情况决定是否进行延保。</w:t>
      </w:r>
    </w:p>
    <w:p w:rsidR="00B75991" w:rsidRPr="00DE3CD3" w:rsidRDefault="00B75991" w:rsidP="00DE3CD3">
      <w:pPr>
        <w:spacing w:line="360" w:lineRule="auto"/>
        <w:rPr>
          <w:rFonts w:asciiTheme="minorEastAsia" w:eastAsiaTheme="minorEastAsia" w:hAnsiTheme="minorEastAsia"/>
          <w:szCs w:val="21"/>
        </w:rPr>
      </w:pPr>
    </w:p>
    <w:sectPr w:rsidR="00B75991" w:rsidRPr="00DE3CD3" w:rsidSect="00850F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3E" w:rsidRDefault="00665E3E" w:rsidP="00DF32AC">
      <w:r>
        <w:separator/>
      </w:r>
    </w:p>
  </w:endnote>
  <w:endnote w:type="continuationSeparator" w:id="0">
    <w:p w:rsidR="00665E3E" w:rsidRDefault="00665E3E" w:rsidP="00DF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3E" w:rsidRDefault="00665E3E" w:rsidP="00DF32AC">
      <w:r>
        <w:separator/>
      </w:r>
    </w:p>
  </w:footnote>
  <w:footnote w:type="continuationSeparator" w:id="0">
    <w:p w:rsidR="00665E3E" w:rsidRDefault="00665E3E" w:rsidP="00DF3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8E72B"/>
    <w:multiLevelType w:val="singleLevel"/>
    <w:tmpl w:val="9E48E72B"/>
    <w:lvl w:ilvl="0">
      <w:start w:val="1"/>
      <w:numFmt w:val="decimal"/>
      <w:lvlText w:val="%1."/>
      <w:lvlJc w:val="left"/>
      <w:pPr>
        <w:ind w:left="425" w:hanging="425"/>
      </w:pPr>
      <w:rPr>
        <w:rFonts w:hint="default"/>
      </w:rPr>
    </w:lvl>
  </w:abstractNum>
  <w:abstractNum w:abstractNumId="1" w15:restartNumberingAfterBreak="0">
    <w:nsid w:val="A95134AE"/>
    <w:multiLevelType w:val="singleLevel"/>
    <w:tmpl w:val="A95134AE"/>
    <w:lvl w:ilvl="0">
      <w:start w:val="1"/>
      <w:numFmt w:val="decimal"/>
      <w:lvlText w:val="%1."/>
      <w:lvlJc w:val="left"/>
      <w:pPr>
        <w:ind w:left="425" w:hanging="425"/>
      </w:pPr>
      <w:rPr>
        <w:rFonts w:hint="default"/>
      </w:rPr>
    </w:lvl>
  </w:abstractNum>
  <w:abstractNum w:abstractNumId="2" w15:restartNumberingAfterBreak="0">
    <w:nsid w:val="0AAE6478"/>
    <w:multiLevelType w:val="singleLevel"/>
    <w:tmpl w:val="51DB2B2E"/>
    <w:lvl w:ilvl="0">
      <w:start w:val="1"/>
      <w:numFmt w:val="decimal"/>
      <w:lvlText w:val="%1."/>
      <w:lvlJc w:val="left"/>
      <w:pPr>
        <w:ind w:left="460" w:hanging="425"/>
      </w:pPr>
      <w:rPr>
        <w:rFonts w:hint="default"/>
      </w:rPr>
    </w:lvl>
  </w:abstractNum>
  <w:abstractNum w:abstractNumId="3" w15:restartNumberingAfterBreak="0">
    <w:nsid w:val="0ADC49FA"/>
    <w:multiLevelType w:val="singleLevel"/>
    <w:tmpl w:val="51DB2B2E"/>
    <w:lvl w:ilvl="0">
      <w:start w:val="1"/>
      <w:numFmt w:val="decimal"/>
      <w:lvlText w:val="%1."/>
      <w:lvlJc w:val="left"/>
      <w:pPr>
        <w:ind w:left="460" w:hanging="425"/>
      </w:pPr>
      <w:rPr>
        <w:rFonts w:hint="default"/>
      </w:rPr>
    </w:lvl>
  </w:abstractNum>
  <w:abstractNum w:abstractNumId="4" w15:restartNumberingAfterBreak="0">
    <w:nsid w:val="0B4203D5"/>
    <w:multiLevelType w:val="singleLevel"/>
    <w:tmpl w:val="51DB2B2E"/>
    <w:lvl w:ilvl="0">
      <w:start w:val="1"/>
      <w:numFmt w:val="decimal"/>
      <w:lvlText w:val="%1."/>
      <w:lvlJc w:val="left"/>
      <w:pPr>
        <w:ind w:left="460" w:hanging="425"/>
      </w:pPr>
      <w:rPr>
        <w:rFonts w:hint="default"/>
      </w:rPr>
    </w:lvl>
  </w:abstractNum>
  <w:abstractNum w:abstractNumId="5" w15:restartNumberingAfterBreak="0">
    <w:nsid w:val="16723769"/>
    <w:multiLevelType w:val="singleLevel"/>
    <w:tmpl w:val="A95134AE"/>
    <w:lvl w:ilvl="0">
      <w:start w:val="1"/>
      <w:numFmt w:val="decimal"/>
      <w:lvlText w:val="%1."/>
      <w:lvlJc w:val="left"/>
      <w:pPr>
        <w:ind w:left="425" w:hanging="425"/>
      </w:pPr>
      <w:rPr>
        <w:rFonts w:hint="default"/>
      </w:rPr>
    </w:lvl>
  </w:abstractNum>
  <w:abstractNum w:abstractNumId="6" w15:restartNumberingAfterBreak="0">
    <w:nsid w:val="22D47A6F"/>
    <w:multiLevelType w:val="singleLevel"/>
    <w:tmpl w:val="22D47A6F"/>
    <w:lvl w:ilvl="0">
      <w:start w:val="1"/>
      <w:numFmt w:val="decimal"/>
      <w:suff w:val="nothing"/>
      <w:lvlText w:val="%1、"/>
      <w:lvlJc w:val="left"/>
    </w:lvl>
  </w:abstractNum>
  <w:abstractNum w:abstractNumId="7" w15:restartNumberingAfterBreak="0">
    <w:nsid w:val="231059BA"/>
    <w:multiLevelType w:val="singleLevel"/>
    <w:tmpl w:val="51DB2B2E"/>
    <w:lvl w:ilvl="0">
      <w:start w:val="1"/>
      <w:numFmt w:val="decimal"/>
      <w:lvlText w:val="%1."/>
      <w:lvlJc w:val="left"/>
      <w:pPr>
        <w:ind w:left="460" w:hanging="425"/>
      </w:pPr>
      <w:rPr>
        <w:rFonts w:hint="default"/>
      </w:rPr>
    </w:lvl>
  </w:abstractNum>
  <w:abstractNum w:abstractNumId="8" w15:restartNumberingAfterBreak="0">
    <w:nsid w:val="26013FED"/>
    <w:multiLevelType w:val="singleLevel"/>
    <w:tmpl w:val="51DB2B2E"/>
    <w:lvl w:ilvl="0">
      <w:start w:val="1"/>
      <w:numFmt w:val="decimal"/>
      <w:lvlText w:val="%1."/>
      <w:lvlJc w:val="left"/>
      <w:pPr>
        <w:ind w:left="460" w:hanging="425"/>
      </w:pPr>
      <w:rPr>
        <w:rFonts w:hint="default"/>
      </w:rPr>
    </w:lvl>
  </w:abstractNum>
  <w:abstractNum w:abstractNumId="9" w15:restartNumberingAfterBreak="0">
    <w:nsid w:val="322E4DDB"/>
    <w:multiLevelType w:val="singleLevel"/>
    <w:tmpl w:val="51DB2B2E"/>
    <w:lvl w:ilvl="0">
      <w:start w:val="1"/>
      <w:numFmt w:val="decimal"/>
      <w:lvlText w:val="%1."/>
      <w:lvlJc w:val="left"/>
      <w:pPr>
        <w:ind w:left="460" w:hanging="425"/>
      </w:pPr>
      <w:rPr>
        <w:rFonts w:hint="default"/>
      </w:rPr>
    </w:lvl>
  </w:abstractNum>
  <w:abstractNum w:abstractNumId="10" w15:restartNumberingAfterBreak="0">
    <w:nsid w:val="33B96AD2"/>
    <w:multiLevelType w:val="singleLevel"/>
    <w:tmpl w:val="51DB2B2E"/>
    <w:lvl w:ilvl="0">
      <w:start w:val="1"/>
      <w:numFmt w:val="decimal"/>
      <w:lvlText w:val="%1."/>
      <w:lvlJc w:val="left"/>
      <w:pPr>
        <w:ind w:left="460" w:hanging="425"/>
      </w:pPr>
      <w:rPr>
        <w:rFonts w:hint="default"/>
      </w:rPr>
    </w:lvl>
  </w:abstractNum>
  <w:abstractNum w:abstractNumId="11" w15:restartNumberingAfterBreak="0">
    <w:nsid w:val="37BC57A2"/>
    <w:multiLevelType w:val="singleLevel"/>
    <w:tmpl w:val="9E48E72B"/>
    <w:lvl w:ilvl="0">
      <w:start w:val="1"/>
      <w:numFmt w:val="decimal"/>
      <w:lvlText w:val="%1."/>
      <w:lvlJc w:val="left"/>
      <w:pPr>
        <w:ind w:left="425" w:hanging="425"/>
      </w:pPr>
      <w:rPr>
        <w:rFonts w:hint="default"/>
      </w:rPr>
    </w:lvl>
  </w:abstractNum>
  <w:abstractNum w:abstractNumId="12" w15:restartNumberingAfterBreak="0">
    <w:nsid w:val="394250D5"/>
    <w:multiLevelType w:val="singleLevel"/>
    <w:tmpl w:val="A95134AE"/>
    <w:lvl w:ilvl="0">
      <w:start w:val="1"/>
      <w:numFmt w:val="decimal"/>
      <w:lvlText w:val="%1."/>
      <w:lvlJc w:val="left"/>
      <w:pPr>
        <w:ind w:left="425" w:hanging="425"/>
      </w:pPr>
      <w:rPr>
        <w:rFonts w:hint="default"/>
      </w:rPr>
    </w:lvl>
  </w:abstractNum>
  <w:abstractNum w:abstractNumId="13" w15:restartNumberingAfterBreak="0">
    <w:nsid w:val="40C036FF"/>
    <w:multiLevelType w:val="singleLevel"/>
    <w:tmpl w:val="A95134AE"/>
    <w:lvl w:ilvl="0">
      <w:start w:val="1"/>
      <w:numFmt w:val="decimal"/>
      <w:lvlText w:val="%1."/>
      <w:lvlJc w:val="left"/>
      <w:pPr>
        <w:ind w:left="425" w:hanging="425"/>
      </w:pPr>
      <w:rPr>
        <w:rFonts w:hint="default"/>
      </w:rPr>
    </w:lvl>
  </w:abstractNum>
  <w:abstractNum w:abstractNumId="14" w15:restartNumberingAfterBreak="0">
    <w:nsid w:val="4B5251A1"/>
    <w:multiLevelType w:val="singleLevel"/>
    <w:tmpl w:val="51DB2B2E"/>
    <w:lvl w:ilvl="0">
      <w:start w:val="1"/>
      <w:numFmt w:val="decimal"/>
      <w:lvlText w:val="%1."/>
      <w:lvlJc w:val="left"/>
      <w:pPr>
        <w:ind w:left="460" w:hanging="425"/>
      </w:pPr>
      <w:rPr>
        <w:rFonts w:hint="default"/>
      </w:rPr>
    </w:lvl>
  </w:abstractNum>
  <w:abstractNum w:abstractNumId="15" w15:restartNumberingAfterBreak="0">
    <w:nsid w:val="51DB2B2E"/>
    <w:multiLevelType w:val="singleLevel"/>
    <w:tmpl w:val="51DB2B2E"/>
    <w:lvl w:ilvl="0">
      <w:start w:val="1"/>
      <w:numFmt w:val="decimal"/>
      <w:lvlText w:val="%1."/>
      <w:lvlJc w:val="left"/>
      <w:pPr>
        <w:ind w:left="460" w:hanging="425"/>
      </w:pPr>
      <w:rPr>
        <w:rFonts w:hint="default"/>
      </w:rPr>
    </w:lvl>
  </w:abstractNum>
  <w:abstractNum w:abstractNumId="16" w15:restartNumberingAfterBreak="0">
    <w:nsid w:val="569319D6"/>
    <w:multiLevelType w:val="singleLevel"/>
    <w:tmpl w:val="51DB2B2E"/>
    <w:lvl w:ilvl="0">
      <w:start w:val="1"/>
      <w:numFmt w:val="decimal"/>
      <w:lvlText w:val="%1."/>
      <w:lvlJc w:val="left"/>
      <w:pPr>
        <w:ind w:left="460" w:hanging="425"/>
      </w:pPr>
      <w:rPr>
        <w:rFonts w:hint="default"/>
      </w:rPr>
    </w:lvl>
  </w:abstractNum>
  <w:abstractNum w:abstractNumId="17" w15:restartNumberingAfterBreak="0">
    <w:nsid w:val="574C4D1F"/>
    <w:multiLevelType w:val="singleLevel"/>
    <w:tmpl w:val="A95134AE"/>
    <w:lvl w:ilvl="0">
      <w:start w:val="1"/>
      <w:numFmt w:val="decimal"/>
      <w:lvlText w:val="%1."/>
      <w:lvlJc w:val="left"/>
      <w:pPr>
        <w:ind w:left="425" w:hanging="425"/>
      </w:pPr>
      <w:rPr>
        <w:rFonts w:hint="default"/>
      </w:rPr>
    </w:lvl>
  </w:abstractNum>
  <w:abstractNum w:abstractNumId="18" w15:restartNumberingAfterBreak="0">
    <w:nsid w:val="577F1912"/>
    <w:multiLevelType w:val="multilevel"/>
    <w:tmpl w:val="577F19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pStyle w:val="a"/>
      <w:lvlText w:val="%9."/>
      <w:lvlJc w:val="left"/>
    </w:lvl>
  </w:abstractNum>
  <w:abstractNum w:abstractNumId="19" w15:restartNumberingAfterBreak="0">
    <w:nsid w:val="5C2C476E"/>
    <w:multiLevelType w:val="singleLevel"/>
    <w:tmpl w:val="A95134AE"/>
    <w:lvl w:ilvl="0">
      <w:start w:val="1"/>
      <w:numFmt w:val="decimal"/>
      <w:lvlText w:val="%1."/>
      <w:lvlJc w:val="left"/>
      <w:pPr>
        <w:ind w:left="425" w:hanging="425"/>
      </w:pPr>
      <w:rPr>
        <w:rFonts w:hint="default"/>
      </w:rPr>
    </w:lvl>
  </w:abstractNum>
  <w:abstractNum w:abstractNumId="20" w15:restartNumberingAfterBreak="0">
    <w:nsid w:val="5DBE05A4"/>
    <w:multiLevelType w:val="singleLevel"/>
    <w:tmpl w:val="51DB2B2E"/>
    <w:lvl w:ilvl="0">
      <w:start w:val="1"/>
      <w:numFmt w:val="decimal"/>
      <w:lvlText w:val="%1."/>
      <w:lvlJc w:val="left"/>
      <w:pPr>
        <w:ind w:left="460" w:hanging="425"/>
      </w:pPr>
      <w:rPr>
        <w:rFonts w:hint="default"/>
      </w:rPr>
    </w:lvl>
  </w:abstractNum>
  <w:abstractNum w:abstractNumId="21" w15:restartNumberingAfterBreak="0">
    <w:nsid w:val="5E9E1983"/>
    <w:multiLevelType w:val="multilevel"/>
    <w:tmpl w:val="5E9E1983"/>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94D6D14"/>
    <w:multiLevelType w:val="multilevel"/>
    <w:tmpl w:val="694D6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C3A3C16"/>
    <w:multiLevelType w:val="multilevel"/>
    <w:tmpl w:val="7045599F"/>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045599F"/>
    <w:multiLevelType w:val="multilevel"/>
    <w:tmpl w:val="7045599F"/>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5D70AB3"/>
    <w:multiLevelType w:val="singleLevel"/>
    <w:tmpl w:val="A95134AE"/>
    <w:lvl w:ilvl="0">
      <w:start w:val="1"/>
      <w:numFmt w:val="decimal"/>
      <w:lvlText w:val="%1."/>
      <w:lvlJc w:val="left"/>
      <w:pPr>
        <w:ind w:left="425" w:hanging="425"/>
      </w:pPr>
      <w:rPr>
        <w:rFonts w:hint="default"/>
      </w:rPr>
    </w:lvl>
  </w:abstractNum>
  <w:abstractNum w:abstractNumId="26" w15:restartNumberingAfterBreak="0">
    <w:nsid w:val="7B1521C4"/>
    <w:multiLevelType w:val="multilevel"/>
    <w:tmpl w:val="694D6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EE450E7"/>
    <w:multiLevelType w:val="multilevel"/>
    <w:tmpl w:val="7045599F"/>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4"/>
  </w:num>
  <w:num w:numId="2">
    <w:abstractNumId w:val="18"/>
  </w:num>
  <w:num w:numId="3">
    <w:abstractNumId w:val="15"/>
  </w:num>
  <w:num w:numId="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8"/>
  </w:num>
  <w:num w:numId="8">
    <w:abstractNumId w:val="9"/>
  </w:num>
  <w:num w:numId="9">
    <w:abstractNumId w:val="19"/>
  </w:num>
  <w:num w:numId="10">
    <w:abstractNumId w:val="0"/>
  </w:num>
  <w:num w:numId="11">
    <w:abstractNumId w:val="23"/>
  </w:num>
  <w:num w:numId="12">
    <w:abstractNumId w:val="3"/>
  </w:num>
  <w:num w:numId="13">
    <w:abstractNumId w:val="7"/>
  </w:num>
  <w:num w:numId="14">
    <w:abstractNumId w:val="4"/>
  </w:num>
  <w:num w:numId="15">
    <w:abstractNumId w:val="10"/>
  </w:num>
  <w:num w:numId="16">
    <w:abstractNumId w:val="14"/>
  </w:num>
  <w:num w:numId="17">
    <w:abstractNumId w:val="16"/>
  </w:num>
  <w:num w:numId="18">
    <w:abstractNumId w:val="2"/>
  </w:num>
  <w:num w:numId="19">
    <w:abstractNumId w:val="12"/>
  </w:num>
  <w:num w:numId="20">
    <w:abstractNumId w:val="25"/>
  </w:num>
  <w:num w:numId="21">
    <w:abstractNumId w:val="13"/>
  </w:num>
  <w:num w:numId="22">
    <w:abstractNumId w:val="5"/>
  </w:num>
  <w:num w:numId="23">
    <w:abstractNumId w:val="17"/>
  </w:num>
  <w:num w:numId="24">
    <w:abstractNumId w:val="11"/>
  </w:num>
  <w:num w:numId="25">
    <w:abstractNumId w:val="22"/>
  </w:num>
  <w:num w:numId="26">
    <w:abstractNumId w:val="27"/>
  </w:num>
  <w:num w:numId="27">
    <w:abstractNumId w:val="26"/>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10D6"/>
    <w:rsid w:val="00002997"/>
    <w:rsid w:val="0000566E"/>
    <w:rsid w:val="000063A9"/>
    <w:rsid w:val="000064D5"/>
    <w:rsid w:val="00012028"/>
    <w:rsid w:val="00014F3C"/>
    <w:rsid w:val="000154A6"/>
    <w:rsid w:val="000156F5"/>
    <w:rsid w:val="00021E87"/>
    <w:rsid w:val="00024026"/>
    <w:rsid w:val="00024474"/>
    <w:rsid w:val="00026601"/>
    <w:rsid w:val="00030057"/>
    <w:rsid w:val="00031BC6"/>
    <w:rsid w:val="00032CC4"/>
    <w:rsid w:val="000333C4"/>
    <w:rsid w:val="00034435"/>
    <w:rsid w:val="00034529"/>
    <w:rsid w:val="00051373"/>
    <w:rsid w:val="00057576"/>
    <w:rsid w:val="00057E1B"/>
    <w:rsid w:val="000660B8"/>
    <w:rsid w:val="00072C5A"/>
    <w:rsid w:val="00091048"/>
    <w:rsid w:val="00091EDE"/>
    <w:rsid w:val="000B471E"/>
    <w:rsid w:val="000B6F0C"/>
    <w:rsid w:val="000C3767"/>
    <w:rsid w:val="000C4172"/>
    <w:rsid w:val="000C4749"/>
    <w:rsid w:val="000C4B9B"/>
    <w:rsid w:val="000C545A"/>
    <w:rsid w:val="000C5938"/>
    <w:rsid w:val="000D05DA"/>
    <w:rsid w:val="000D245E"/>
    <w:rsid w:val="000D54F6"/>
    <w:rsid w:val="000D5FD3"/>
    <w:rsid w:val="000E252E"/>
    <w:rsid w:val="000E4A94"/>
    <w:rsid w:val="000E6966"/>
    <w:rsid w:val="000E6EE1"/>
    <w:rsid w:val="000F3E56"/>
    <w:rsid w:val="000F5456"/>
    <w:rsid w:val="000F7500"/>
    <w:rsid w:val="0010432A"/>
    <w:rsid w:val="001051F4"/>
    <w:rsid w:val="00106C12"/>
    <w:rsid w:val="00111C0D"/>
    <w:rsid w:val="00116AFD"/>
    <w:rsid w:val="001175D4"/>
    <w:rsid w:val="00122BF3"/>
    <w:rsid w:val="001269DB"/>
    <w:rsid w:val="00135039"/>
    <w:rsid w:val="001368DB"/>
    <w:rsid w:val="00146F1C"/>
    <w:rsid w:val="00151AA5"/>
    <w:rsid w:val="001610FD"/>
    <w:rsid w:val="00163997"/>
    <w:rsid w:val="00164B3C"/>
    <w:rsid w:val="00166244"/>
    <w:rsid w:val="00166624"/>
    <w:rsid w:val="00177236"/>
    <w:rsid w:val="00183A2B"/>
    <w:rsid w:val="0018486D"/>
    <w:rsid w:val="00187997"/>
    <w:rsid w:val="00195D91"/>
    <w:rsid w:val="001A0E9C"/>
    <w:rsid w:val="001A101C"/>
    <w:rsid w:val="001A2DC0"/>
    <w:rsid w:val="001B37CF"/>
    <w:rsid w:val="001B7577"/>
    <w:rsid w:val="001D276B"/>
    <w:rsid w:val="001D3DE7"/>
    <w:rsid w:val="001E4A80"/>
    <w:rsid w:val="001E4F61"/>
    <w:rsid w:val="001E6273"/>
    <w:rsid w:val="001E68DF"/>
    <w:rsid w:val="001E76A0"/>
    <w:rsid w:val="001F5B6C"/>
    <w:rsid w:val="001F6780"/>
    <w:rsid w:val="002077EB"/>
    <w:rsid w:val="00211586"/>
    <w:rsid w:val="00214D7B"/>
    <w:rsid w:val="00217DF2"/>
    <w:rsid w:val="00221876"/>
    <w:rsid w:val="00221D19"/>
    <w:rsid w:val="00225E15"/>
    <w:rsid w:val="002373C8"/>
    <w:rsid w:val="0023777C"/>
    <w:rsid w:val="00241A66"/>
    <w:rsid w:val="00242667"/>
    <w:rsid w:val="0025038E"/>
    <w:rsid w:val="00251D24"/>
    <w:rsid w:val="002645BE"/>
    <w:rsid w:val="0026461D"/>
    <w:rsid w:val="00266FDF"/>
    <w:rsid w:val="002709D4"/>
    <w:rsid w:val="00274255"/>
    <w:rsid w:val="002752EA"/>
    <w:rsid w:val="002909EB"/>
    <w:rsid w:val="00297C4D"/>
    <w:rsid w:val="002A0228"/>
    <w:rsid w:val="002A5DAF"/>
    <w:rsid w:val="002A6147"/>
    <w:rsid w:val="002C0270"/>
    <w:rsid w:val="002C326E"/>
    <w:rsid w:val="002C58D9"/>
    <w:rsid w:val="002C5D47"/>
    <w:rsid w:val="002C6ED3"/>
    <w:rsid w:val="002D06B4"/>
    <w:rsid w:val="002E21CF"/>
    <w:rsid w:val="002E2E51"/>
    <w:rsid w:val="002F1098"/>
    <w:rsid w:val="002F1BC8"/>
    <w:rsid w:val="002F7652"/>
    <w:rsid w:val="002F773C"/>
    <w:rsid w:val="0030047F"/>
    <w:rsid w:val="00300A83"/>
    <w:rsid w:val="00305308"/>
    <w:rsid w:val="00310753"/>
    <w:rsid w:val="0031152D"/>
    <w:rsid w:val="0031272B"/>
    <w:rsid w:val="003146C2"/>
    <w:rsid w:val="0031487B"/>
    <w:rsid w:val="00324B44"/>
    <w:rsid w:val="00326882"/>
    <w:rsid w:val="00327B01"/>
    <w:rsid w:val="00335ACC"/>
    <w:rsid w:val="0033726F"/>
    <w:rsid w:val="00337D99"/>
    <w:rsid w:val="003447ED"/>
    <w:rsid w:val="00350938"/>
    <w:rsid w:val="00356C90"/>
    <w:rsid w:val="00360FAC"/>
    <w:rsid w:val="00361047"/>
    <w:rsid w:val="00361836"/>
    <w:rsid w:val="003629FC"/>
    <w:rsid w:val="00366D75"/>
    <w:rsid w:val="00370D4E"/>
    <w:rsid w:val="003719D8"/>
    <w:rsid w:val="0037481A"/>
    <w:rsid w:val="00377155"/>
    <w:rsid w:val="003809D5"/>
    <w:rsid w:val="00380EE7"/>
    <w:rsid w:val="00393416"/>
    <w:rsid w:val="003963AA"/>
    <w:rsid w:val="003A37F9"/>
    <w:rsid w:val="003A7303"/>
    <w:rsid w:val="003B2082"/>
    <w:rsid w:val="003B2825"/>
    <w:rsid w:val="003B484C"/>
    <w:rsid w:val="003B6227"/>
    <w:rsid w:val="003C0BE1"/>
    <w:rsid w:val="003C4123"/>
    <w:rsid w:val="003C4EE2"/>
    <w:rsid w:val="003C65EA"/>
    <w:rsid w:val="003E649A"/>
    <w:rsid w:val="003F6E92"/>
    <w:rsid w:val="00404661"/>
    <w:rsid w:val="004048C1"/>
    <w:rsid w:val="00404DAA"/>
    <w:rsid w:val="00406574"/>
    <w:rsid w:val="00407CC4"/>
    <w:rsid w:val="00420952"/>
    <w:rsid w:val="004215FB"/>
    <w:rsid w:val="004219A2"/>
    <w:rsid w:val="00423AF1"/>
    <w:rsid w:val="0043621F"/>
    <w:rsid w:val="00440A55"/>
    <w:rsid w:val="00450A0C"/>
    <w:rsid w:val="00452C41"/>
    <w:rsid w:val="00454D16"/>
    <w:rsid w:val="00466E72"/>
    <w:rsid w:val="004770AE"/>
    <w:rsid w:val="0048202A"/>
    <w:rsid w:val="00483B51"/>
    <w:rsid w:val="004846A2"/>
    <w:rsid w:val="004863DE"/>
    <w:rsid w:val="004950A0"/>
    <w:rsid w:val="00497164"/>
    <w:rsid w:val="004A0FE4"/>
    <w:rsid w:val="004A1C09"/>
    <w:rsid w:val="004A1F70"/>
    <w:rsid w:val="004A263E"/>
    <w:rsid w:val="004A388A"/>
    <w:rsid w:val="004A6FDD"/>
    <w:rsid w:val="004A71F6"/>
    <w:rsid w:val="004A7D0C"/>
    <w:rsid w:val="004B0DFA"/>
    <w:rsid w:val="004B4F22"/>
    <w:rsid w:val="004B70DE"/>
    <w:rsid w:val="004C1E92"/>
    <w:rsid w:val="004C3A59"/>
    <w:rsid w:val="004C4DC0"/>
    <w:rsid w:val="004D009B"/>
    <w:rsid w:val="004D0433"/>
    <w:rsid w:val="004D1E8D"/>
    <w:rsid w:val="004D61EC"/>
    <w:rsid w:val="004D6703"/>
    <w:rsid w:val="004E362D"/>
    <w:rsid w:val="004F3978"/>
    <w:rsid w:val="004F536C"/>
    <w:rsid w:val="00504213"/>
    <w:rsid w:val="00512B1F"/>
    <w:rsid w:val="005152FC"/>
    <w:rsid w:val="005159CC"/>
    <w:rsid w:val="00516AD6"/>
    <w:rsid w:val="00517615"/>
    <w:rsid w:val="00520AB4"/>
    <w:rsid w:val="00532DF6"/>
    <w:rsid w:val="00534783"/>
    <w:rsid w:val="005419FB"/>
    <w:rsid w:val="00550385"/>
    <w:rsid w:val="0055074C"/>
    <w:rsid w:val="005529D4"/>
    <w:rsid w:val="0055337F"/>
    <w:rsid w:val="00554ABD"/>
    <w:rsid w:val="00554EC0"/>
    <w:rsid w:val="005561E0"/>
    <w:rsid w:val="00571CBB"/>
    <w:rsid w:val="00576168"/>
    <w:rsid w:val="00576CEF"/>
    <w:rsid w:val="00577FD1"/>
    <w:rsid w:val="00582B78"/>
    <w:rsid w:val="00583312"/>
    <w:rsid w:val="00583CE0"/>
    <w:rsid w:val="0058593F"/>
    <w:rsid w:val="005A2CDB"/>
    <w:rsid w:val="005A49DB"/>
    <w:rsid w:val="005A5040"/>
    <w:rsid w:val="005B3BBA"/>
    <w:rsid w:val="005B41F3"/>
    <w:rsid w:val="005B517D"/>
    <w:rsid w:val="005B544F"/>
    <w:rsid w:val="005B728E"/>
    <w:rsid w:val="005C05C4"/>
    <w:rsid w:val="005C3765"/>
    <w:rsid w:val="005D5609"/>
    <w:rsid w:val="005F1B98"/>
    <w:rsid w:val="005F375D"/>
    <w:rsid w:val="005F4238"/>
    <w:rsid w:val="005F4EF7"/>
    <w:rsid w:val="005F7DF7"/>
    <w:rsid w:val="00600EA4"/>
    <w:rsid w:val="00604237"/>
    <w:rsid w:val="00613BB4"/>
    <w:rsid w:val="006163A0"/>
    <w:rsid w:val="00621D04"/>
    <w:rsid w:val="00624720"/>
    <w:rsid w:val="00630585"/>
    <w:rsid w:val="00631339"/>
    <w:rsid w:val="00635A12"/>
    <w:rsid w:val="00637D84"/>
    <w:rsid w:val="00641C9A"/>
    <w:rsid w:val="006508E2"/>
    <w:rsid w:val="00654300"/>
    <w:rsid w:val="00656C58"/>
    <w:rsid w:val="00657209"/>
    <w:rsid w:val="00665E3E"/>
    <w:rsid w:val="00670FDE"/>
    <w:rsid w:val="006755EA"/>
    <w:rsid w:val="006778EF"/>
    <w:rsid w:val="006800D7"/>
    <w:rsid w:val="00681D6A"/>
    <w:rsid w:val="00684CB3"/>
    <w:rsid w:val="006853F6"/>
    <w:rsid w:val="00692C8A"/>
    <w:rsid w:val="006A1F79"/>
    <w:rsid w:val="006A4F16"/>
    <w:rsid w:val="006A76B0"/>
    <w:rsid w:val="006B40F9"/>
    <w:rsid w:val="006B7488"/>
    <w:rsid w:val="006C1B5C"/>
    <w:rsid w:val="006C4BA5"/>
    <w:rsid w:val="006C5A82"/>
    <w:rsid w:val="006C6D1F"/>
    <w:rsid w:val="006C6E69"/>
    <w:rsid w:val="006C7789"/>
    <w:rsid w:val="006D0704"/>
    <w:rsid w:val="006D594D"/>
    <w:rsid w:val="006D6A18"/>
    <w:rsid w:val="006D793C"/>
    <w:rsid w:val="006D7DE8"/>
    <w:rsid w:val="006E0C03"/>
    <w:rsid w:val="006E2567"/>
    <w:rsid w:val="006E2905"/>
    <w:rsid w:val="006E4255"/>
    <w:rsid w:val="006E7380"/>
    <w:rsid w:val="006E7C32"/>
    <w:rsid w:val="007020B9"/>
    <w:rsid w:val="0070228C"/>
    <w:rsid w:val="00705B0B"/>
    <w:rsid w:val="00705C3A"/>
    <w:rsid w:val="007062E8"/>
    <w:rsid w:val="0070657B"/>
    <w:rsid w:val="00711800"/>
    <w:rsid w:val="00720AAA"/>
    <w:rsid w:val="007247B4"/>
    <w:rsid w:val="00730B14"/>
    <w:rsid w:val="00733CF4"/>
    <w:rsid w:val="00735CF6"/>
    <w:rsid w:val="00740BA5"/>
    <w:rsid w:val="00740D49"/>
    <w:rsid w:val="00741C5E"/>
    <w:rsid w:val="00742CF5"/>
    <w:rsid w:val="0074454C"/>
    <w:rsid w:val="00744D9A"/>
    <w:rsid w:val="007461AA"/>
    <w:rsid w:val="00747F0B"/>
    <w:rsid w:val="0076087D"/>
    <w:rsid w:val="007646AF"/>
    <w:rsid w:val="00776C93"/>
    <w:rsid w:val="00780F64"/>
    <w:rsid w:val="007810BE"/>
    <w:rsid w:val="0078146C"/>
    <w:rsid w:val="00782BB6"/>
    <w:rsid w:val="0078548E"/>
    <w:rsid w:val="00787F12"/>
    <w:rsid w:val="00792FA5"/>
    <w:rsid w:val="00795A42"/>
    <w:rsid w:val="007A223D"/>
    <w:rsid w:val="007B0CCC"/>
    <w:rsid w:val="007B2D4C"/>
    <w:rsid w:val="007C36B5"/>
    <w:rsid w:val="007C52FC"/>
    <w:rsid w:val="007C5FD4"/>
    <w:rsid w:val="007C6BA9"/>
    <w:rsid w:val="007D0AAA"/>
    <w:rsid w:val="007D0C79"/>
    <w:rsid w:val="007D0FA8"/>
    <w:rsid w:val="007D345E"/>
    <w:rsid w:val="007D4C15"/>
    <w:rsid w:val="007D6B7F"/>
    <w:rsid w:val="007D7056"/>
    <w:rsid w:val="007E1F39"/>
    <w:rsid w:val="007E287C"/>
    <w:rsid w:val="007F1BBB"/>
    <w:rsid w:val="007F2CBA"/>
    <w:rsid w:val="007F3B11"/>
    <w:rsid w:val="00803646"/>
    <w:rsid w:val="0080579E"/>
    <w:rsid w:val="00806612"/>
    <w:rsid w:val="00814278"/>
    <w:rsid w:val="00827CFE"/>
    <w:rsid w:val="00840F04"/>
    <w:rsid w:val="00847137"/>
    <w:rsid w:val="00850FFC"/>
    <w:rsid w:val="008510D6"/>
    <w:rsid w:val="00855382"/>
    <w:rsid w:val="008623D0"/>
    <w:rsid w:val="00863208"/>
    <w:rsid w:val="00865386"/>
    <w:rsid w:val="00882511"/>
    <w:rsid w:val="00883E10"/>
    <w:rsid w:val="00885F0A"/>
    <w:rsid w:val="008874FC"/>
    <w:rsid w:val="0089406F"/>
    <w:rsid w:val="008964C6"/>
    <w:rsid w:val="008A6E92"/>
    <w:rsid w:val="008B4F6F"/>
    <w:rsid w:val="008B5067"/>
    <w:rsid w:val="008C5798"/>
    <w:rsid w:val="008C5945"/>
    <w:rsid w:val="008C6AE0"/>
    <w:rsid w:val="008D0232"/>
    <w:rsid w:val="008D45FC"/>
    <w:rsid w:val="008D6477"/>
    <w:rsid w:val="008E07F0"/>
    <w:rsid w:val="008E3F33"/>
    <w:rsid w:val="008E62F3"/>
    <w:rsid w:val="008F448D"/>
    <w:rsid w:val="008F48EE"/>
    <w:rsid w:val="008F66C9"/>
    <w:rsid w:val="00913C5A"/>
    <w:rsid w:val="00913CBA"/>
    <w:rsid w:val="00916796"/>
    <w:rsid w:val="00916832"/>
    <w:rsid w:val="00916EB4"/>
    <w:rsid w:val="00924F11"/>
    <w:rsid w:val="009257C4"/>
    <w:rsid w:val="00936132"/>
    <w:rsid w:val="00940B11"/>
    <w:rsid w:val="009424B0"/>
    <w:rsid w:val="00951DBF"/>
    <w:rsid w:val="009522E3"/>
    <w:rsid w:val="00953418"/>
    <w:rsid w:val="009550A5"/>
    <w:rsid w:val="0096036E"/>
    <w:rsid w:val="00961C03"/>
    <w:rsid w:val="00962237"/>
    <w:rsid w:val="009645F2"/>
    <w:rsid w:val="009651BF"/>
    <w:rsid w:val="00970F15"/>
    <w:rsid w:val="00972EA8"/>
    <w:rsid w:val="00977B84"/>
    <w:rsid w:val="0098206E"/>
    <w:rsid w:val="00982336"/>
    <w:rsid w:val="009926C1"/>
    <w:rsid w:val="009963AC"/>
    <w:rsid w:val="009A012F"/>
    <w:rsid w:val="009A01D7"/>
    <w:rsid w:val="009A31F2"/>
    <w:rsid w:val="009A3F89"/>
    <w:rsid w:val="009C54FE"/>
    <w:rsid w:val="009C56C9"/>
    <w:rsid w:val="009C5DD8"/>
    <w:rsid w:val="009C6A91"/>
    <w:rsid w:val="009D03D0"/>
    <w:rsid w:val="009D0C55"/>
    <w:rsid w:val="009D13BD"/>
    <w:rsid w:val="009D4B07"/>
    <w:rsid w:val="009E035A"/>
    <w:rsid w:val="009E61CB"/>
    <w:rsid w:val="009F16B7"/>
    <w:rsid w:val="009F43BD"/>
    <w:rsid w:val="009F5A93"/>
    <w:rsid w:val="009F6DEC"/>
    <w:rsid w:val="00A015C6"/>
    <w:rsid w:val="00A03063"/>
    <w:rsid w:val="00A031FC"/>
    <w:rsid w:val="00A0589B"/>
    <w:rsid w:val="00A1084D"/>
    <w:rsid w:val="00A13D1D"/>
    <w:rsid w:val="00A15373"/>
    <w:rsid w:val="00A1719F"/>
    <w:rsid w:val="00A174B2"/>
    <w:rsid w:val="00A17658"/>
    <w:rsid w:val="00A2568F"/>
    <w:rsid w:val="00A26747"/>
    <w:rsid w:val="00A37639"/>
    <w:rsid w:val="00A4475F"/>
    <w:rsid w:val="00A46222"/>
    <w:rsid w:val="00A46CD9"/>
    <w:rsid w:val="00A50E12"/>
    <w:rsid w:val="00A5396F"/>
    <w:rsid w:val="00A53BDE"/>
    <w:rsid w:val="00A56257"/>
    <w:rsid w:val="00A60AEA"/>
    <w:rsid w:val="00A675AC"/>
    <w:rsid w:val="00A726D3"/>
    <w:rsid w:val="00A764EF"/>
    <w:rsid w:val="00A7688E"/>
    <w:rsid w:val="00A852EF"/>
    <w:rsid w:val="00A8593B"/>
    <w:rsid w:val="00AA4968"/>
    <w:rsid w:val="00AA7029"/>
    <w:rsid w:val="00AA7C49"/>
    <w:rsid w:val="00AC5A07"/>
    <w:rsid w:val="00AC5EEC"/>
    <w:rsid w:val="00AD3757"/>
    <w:rsid w:val="00AE432F"/>
    <w:rsid w:val="00AE76B5"/>
    <w:rsid w:val="00AF112A"/>
    <w:rsid w:val="00AF3A0E"/>
    <w:rsid w:val="00AF4D5F"/>
    <w:rsid w:val="00B008FD"/>
    <w:rsid w:val="00B02088"/>
    <w:rsid w:val="00B05D93"/>
    <w:rsid w:val="00B071CD"/>
    <w:rsid w:val="00B074DF"/>
    <w:rsid w:val="00B11B4D"/>
    <w:rsid w:val="00B242B4"/>
    <w:rsid w:val="00B2716E"/>
    <w:rsid w:val="00B3135A"/>
    <w:rsid w:val="00B31425"/>
    <w:rsid w:val="00B37581"/>
    <w:rsid w:val="00B42BA2"/>
    <w:rsid w:val="00B479FD"/>
    <w:rsid w:val="00B61BAB"/>
    <w:rsid w:val="00B7056D"/>
    <w:rsid w:val="00B7327C"/>
    <w:rsid w:val="00B746E0"/>
    <w:rsid w:val="00B75991"/>
    <w:rsid w:val="00B767D0"/>
    <w:rsid w:val="00B771B4"/>
    <w:rsid w:val="00B8060D"/>
    <w:rsid w:val="00B82069"/>
    <w:rsid w:val="00B83EAD"/>
    <w:rsid w:val="00B873F1"/>
    <w:rsid w:val="00B90571"/>
    <w:rsid w:val="00BA186C"/>
    <w:rsid w:val="00BB0157"/>
    <w:rsid w:val="00BB049A"/>
    <w:rsid w:val="00BB0D2F"/>
    <w:rsid w:val="00BB39B4"/>
    <w:rsid w:val="00BB5B39"/>
    <w:rsid w:val="00BB5CB4"/>
    <w:rsid w:val="00BB65FD"/>
    <w:rsid w:val="00BC3608"/>
    <w:rsid w:val="00BC4446"/>
    <w:rsid w:val="00BD08BF"/>
    <w:rsid w:val="00BD462B"/>
    <w:rsid w:val="00BE1A56"/>
    <w:rsid w:val="00BE4C58"/>
    <w:rsid w:val="00BE74AC"/>
    <w:rsid w:val="00BF4C20"/>
    <w:rsid w:val="00BF50BC"/>
    <w:rsid w:val="00C00291"/>
    <w:rsid w:val="00C01CD6"/>
    <w:rsid w:val="00C03406"/>
    <w:rsid w:val="00C11EE7"/>
    <w:rsid w:val="00C13662"/>
    <w:rsid w:val="00C16271"/>
    <w:rsid w:val="00C201E6"/>
    <w:rsid w:val="00C20809"/>
    <w:rsid w:val="00C21866"/>
    <w:rsid w:val="00C22C09"/>
    <w:rsid w:val="00C23A24"/>
    <w:rsid w:val="00C23F02"/>
    <w:rsid w:val="00C249EC"/>
    <w:rsid w:val="00C251B7"/>
    <w:rsid w:val="00C302C5"/>
    <w:rsid w:val="00C34796"/>
    <w:rsid w:val="00C4675D"/>
    <w:rsid w:val="00C51D37"/>
    <w:rsid w:val="00C533C4"/>
    <w:rsid w:val="00C6775D"/>
    <w:rsid w:val="00C727A2"/>
    <w:rsid w:val="00C76FFF"/>
    <w:rsid w:val="00C80307"/>
    <w:rsid w:val="00C83961"/>
    <w:rsid w:val="00C85631"/>
    <w:rsid w:val="00C8612A"/>
    <w:rsid w:val="00C87285"/>
    <w:rsid w:val="00C8737C"/>
    <w:rsid w:val="00C9356C"/>
    <w:rsid w:val="00CA49D9"/>
    <w:rsid w:val="00CA5A0B"/>
    <w:rsid w:val="00CA617E"/>
    <w:rsid w:val="00CB0613"/>
    <w:rsid w:val="00CB159C"/>
    <w:rsid w:val="00CB3B0E"/>
    <w:rsid w:val="00CB5286"/>
    <w:rsid w:val="00CC5146"/>
    <w:rsid w:val="00CC5EA9"/>
    <w:rsid w:val="00CD07E4"/>
    <w:rsid w:val="00CD0B28"/>
    <w:rsid w:val="00CD4123"/>
    <w:rsid w:val="00CD6274"/>
    <w:rsid w:val="00CE0C61"/>
    <w:rsid w:val="00CE1528"/>
    <w:rsid w:val="00CE72CE"/>
    <w:rsid w:val="00CF0C78"/>
    <w:rsid w:val="00CF1326"/>
    <w:rsid w:val="00CF3A3B"/>
    <w:rsid w:val="00CF611A"/>
    <w:rsid w:val="00CF74B7"/>
    <w:rsid w:val="00CF77DF"/>
    <w:rsid w:val="00D17759"/>
    <w:rsid w:val="00D219AD"/>
    <w:rsid w:val="00D225CD"/>
    <w:rsid w:val="00D24EA9"/>
    <w:rsid w:val="00D25E74"/>
    <w:rsid w:val="00D26814"/>
    <w:rsid w:val="00D337A4"/>
    <w:rsid w:val="00D44E3A"/>
    <w:rsid w:val="00D53549"/>
    <w:rsid w:val="00D629A6"/>
    <w:rsid w:val="00D668D2"/>
    <w:rsid w:val="00D66FCA"/>
    <w:rsid w:val="00D76E59"/>
    <w:rsid w:val="00D944BF"/>
    <w:rsid w:val="00D9499B"/>
    <w:rsid w:val="00D972AE"/>
    <w:rsid w:val="00D97F4D"/>
    <w:rsid w:val="00DA436F"/>
    <w:rsid w:val="00DB3C22"/>
    <w:rsid w:val="00DB5FAF"/>
    <w:rsid w:val="00DC070D"/>
    <w:rsid w:val="00DC2A9F"/>
    <w:rsid w:val="00DC5871"/>
    <w:rsid w:val="00DC6E5A"/>
    <w:rsid w:val="00DC78CE"/>
    <w:rsid w:val="00DD1C8D"/>
    <w:rsid w:val="00DD3D91"/>
    <w:rsid w:val="00DD773D"/>
    <w:rsid w:val="00DD7E52"/>
    <w:rsid w:val="00DE3CD3"/>
    <w:rsid w:val="00DE512C"/>
    <w:rsid w:val="00DE59FF"/>
    <w:rsid w:val="00DE5A83"/>
    <w:rsid w:val="00DF0252"/>
    <w:rsid w:val="00DF32AC"/>
    <w:rsid w:val="00E01B48"/>
    <w:rsid w:val="00E02A43"/>
    <w:rsid w:val="00E05CF0"/>
    <w:rsid w:val="00E10D33"/>
    <w:rsid w:val="00E1371D"/>
    <w:rsid w:val="00E24201"/>
    <w:rsid w:val="00E3190C"/>
    <w:rsid w:val="00E32FCE"/>
    <w:rsid w:val="00E3451B"/>
    <w:rsid w:val="00E35BDD"/>
    <w:rsid w:val="00E42452"/>
    <w:rsid w:val="00E446F0"/>
    <w:rsid w:val="00E54159"/>
    <w:rsid w:val="00E54F87"/>
    <w:rsid w:val="00E55318"/>
    <w:rsid w:val="00E554B9"/>
    <w:rsid w:val="00E57DE7"/>
    <w:rsid w:val="00E61D15"/>
    <w:rsid w:val="00E6588E"/>
    <w:rsid w:val="00E740AD"/>
    <w:rsid w:val="00E74140"/>
    <w:rsid w:val="00E7578A"/>
    <w:rsid w:val="00E81166"/>
    <w:rsid w:val="00E81B15"/>
    <w:rsid w:val="00E823F3"/>
    <w:rsid w:val="00E91409"/>
    <w:rsid w:val="00E92233"/>
    <w:rsid w:val="00E93660"/>
    <w:rsid w:val="00E97C21"/>
    <w:rsid w:val="00EA30E9"/>
    <w:rsid w:val="00EA4384"/>
    <w:rsid w:val="00EA5F9D"/>
    <w:rsid w:val="00EA7049"/>
    <w:rsid w:val="00EA71B2"/>
    <w:rsid w:val="00EB0BD6"/>
    <w:rsid w:val="00EB3A3C"/>
    <w:rsid w:val="00EC38FC"/>
    <w:rsid w:val="00ED2613"/>
    <w:rsid w:val="00ED35DE"/>
    <w:rsid w:val="00ED564E"/>
    <w:rsid w:val="00ED6826"/>
    <w:rsid w:val="00EE50A4"/>
    <w:rsid w:val="00EF05C9"/>
    <w:rsid w:val="00EF16E4"/>
    <w:rsid w:val="00EF2306"/>
    <w:rsid w:val="00EF28A5"/>
    <w:rsid w:val="00EF2FD0"/>
    <w:rsid w:val="00EF64B5"/>
    <w:rsid w:val="00F047CD"/>
    <w:rsid w:val="00F0581F"/>
    <w:rsid w:val="00F06914"/>
    <w:rsid w:val="00F1347C"/>
    <w:rsid w:val="00F17392"/>
    <w:rsid w:val="00F21E92"/>
    <w:rsid w:val="00F22432"/>
    <w:rsid w:val="00F224AE"/>
    <w:rsid w:val="00F24FD8"/>
    <w:rsid w:val="00F2594E"/>
    <w:rsid w:val="00F27783"/>
    <w:rsid w:val="00F3029F"/>
    <w:rsid w:val="00F412AB"/>
    <w:rsid w:val="00F4542B"/>
    <w:rsid w:val="00F52AA0"/>
    <w:rsid w:val="00F53477"/>
    <w:rsid w:val="00F677FB"/>
    <w:rsid w:val="00F70E73"/>
    <w:rsid w:val="00F72E35"/>
    <w:rsid w:val="00F731CE"/>
    <w:rsid w:val="00F821D6"/>
    <w:rsid w:val="00F8375C"/>
    <w:rsid w:val="00F87802"/>
    <w:rsid w:val="00F90895"/>
    <w:rsid w:val="00F94AFF"/>
    <w:rsid w:val="00F955CE"/>
    <w:rsid w:val="00F961EA"/>
    <w:rsid w:val="00FA5024"/>
    <w:rsid w:val="00FB22E6"/>
    <w:rsid w:val="00FB547A"/>
    <w:rsid w:val="00FD3BB1"/>
    <w:rsid w:val="00FE60BA"/>
    <w:rsid w:val="00FE7491"/>
    <w:rsid w:val="00FF2DCE"/>
    <w:rsid w:val="00FF39CB"/>
    <w:rsid w:val="00FF6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BA90D12"/>
  <w15:docId w15:val="{48A72D62-AF93-44E6-A3AA-D5A0E6A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32AC"/>
    <w:pPr>
      <w:widowControl w:val="0"/>
      <w:jc w:val="both"/>
    </w:pPr>
    <w:rPr>
      <w:rFonts w:ascii="Times New Roman" w:eastAsia="宋体" w:hAnsi="Times New Roman" w:cs="Times New Roman"/>
      <w:szCs w:val="24"/>
    </w:rPr>
  </w:style>
  <w:style w:type="paragraph" w:styleId="1">
    <w:name w:val="heading 1"/>
    <w:basedOn w:val="a0"/>
    <w:next w:val="a0"/>
    <w:link w:val="10"/>
    <w:qFormat/>
    <w:rsid w:val="00DF32AC"/>
    <w:pPr>
      <w:keepNext/>
      <w:keepLines/>
      <w:autoSpaceDE w:val="0"/>
      <w:autoSpaceDN w:val="0"/>
      <w:adjustRightInd w:val="0"/>
      <w:spacing w:before="240" w:after="120" w:line="300" w:lineRule="auto"/>
      <w:jc w:val="center"/>
      <w:outlineLvl w:val="0"/>
    </w:pPr>
    <w:rPr>
      <w:kern w:val="44"/>
      <w:sz w:val="44"/>
      <w:szCs w:val="44"/>
    </w:rPr>
  </w:style>
  <w:style w:type="paragraph" w:styleId="2">
    <w:name w:val="heading 2"/>
    <w:basedOn w:val="a0"/>
    <w:next w:val="a0"/>
    <w:link w:val="20"/>
    <w:uiPriority w:val="9"/>
    <w:unhideWhenUsed/>
    <w:qFormat/>
    <w:rsid w:val="00F134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rsid w:val="001E4F6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32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F32AC"/>
    <w:rPr>
      <w:sz w:val="18"/>
      <w:szCs w:val="18"/>
    </w:rPr>
  </w:style>
  <w:style w:type="paragraph" w:styleId="a6">
    <w:name w:val="footer"/>
    <w:basedOn w:val="a0"/>
    <w:link w:val="a7"/>
    <w:uiPriority w:val="99"/>
    <w:unhideWhenUsed/>
    <w:rsid w:val="00DF32AC"/>
    <w:pPr>
      <w:tabs>
        <w:tab w:val="center" w:pos="4153"/>
        <w:tab w:val="right" w:pos="8306"/>
      </w:tabs>
      <w:snapToGrid w:val="0"/>
      <w:jc w:val="left"/>
    </w:pPr>
    <w:rPr>
      <w:sz w:val="18"/>
      <w:szCs w:val="18"/>
    </w:rPr>
  </w:style>
  <w:style w:type="character" w:customStyle="1" w:styleId="a7">
    <w:name w:val="页脚 字符"/>
    <w:basedOn w:val="a1"/>
    <w:link w:val="a6"/>
    <w:uiPriority w:val="99"/>
    <w:rsid w:val="00DF32AC"/>
    <w:rPr>
      <w:sz w:val="18"/>
      <w:szCs w:val="18"/>
    </w:rPr>
  </w:style>
  <w:style w:type="character" w:customStyle="1" w:styleId="10">
    <w:name w:val="标题 1 字符"/>
    <w:basedOn w:val="a1"/>
    <w:link w:val="1"/>
    <w:qFormat/>
    <w:rsid w:val="00DF32AC"/>
    <w:rPr>
      <w:rFonts w:ascii="Times New Roman" w:eastAsia="宋体" w:hAnsi="Times New Roman" w:cs="Times New Roman"/>
      <w:kern w:val="44"/>
      <w:sz w:val="44"/>
      <w:szCs w:val="44"/>
    </w:rPr>
  </w:style>
  <w:style w:type="character" w:customStyle="1" w:styleId="30">
    <w:name w:val="标题 3 字符"/>
    <w:basedOn w:val="a1"/>
    <w:link w:val="3"/>
    <w:uiPriority w:val="9"/>
    <w:rsid w:val="001E4F61"/>
    <w:rPr>
      <w:rFonts w:ascii="Times New Roman" w:eastAsia="宋体" w:hAnsi="Times New Roman" w:cs="Times New Roman"/>
      <w:b/>
      <w:bCs/>
      <w:sz w:val="32"/>
      <w:szCs w:val="32"/>
    </w:rPr>
  </w:style>
  <w:style w:type="paragraph" w:styleId="a8">
    <w:name w:val="List Paragraph"/>
    <w:basedOn w:val="a0"/>
    <w:uiPriority w:val="34"/>
    <w:qFormat/>
    <w:rsid w:val="001E4F61"/>
    <w:pPr>
      <w:ind w:firstLineChars="200" w:firstLine="420"/>
    </w:pPr>
  </w:style>
  <w:style w:type="paragraph" w:customStyle="1" w:styleId="11">
    <w:name w:val="列出段落1"/>
    <w:basedOn w:val="a0"/>
    <w:uiPriority w:val="34"/>
    <w:qFormat/>
    <w:rsid w:val="001E4F61"/>
    <w:pPr>
      <w:ind w:firstLine="420"/>
    </w:pPr>
    <w:rPr>
      <w:rFonts w:ascii="Calibri" w:hAnsi="Calibri"/>
      <w:color w:val="000000"/>
      <w:kern w:val="1"/>
      <w:szCs w:val="22"/>
    </w:rPr>
  </w:style>
  <w:style w:type="paragraph" w:styleId="a9">
    <w:name w:val="annotation text"/>
    <w:basedOn w:val="a0"/>
    <w:link w:val="aa"/>
    <w:uiPriority w:val="99"/>
    <w:qFormat/>
    <w:rsid w:val="00621D04"/>
    <w:pPr>
      <w:jc w:val="left"/>
    </w:pPr>
    <w:rPr>
      <w:color w:val="000000"/>
      <w:kern w:val="0"/>
      <w:sz w:val="20"/>
      <w:lang w:val="zh-CN"/>
    </w:rPr>
  </w:style>
  <w:style w:type="character" w:customStyle="1" w:styleId="Char">
    <w:name w:val="批注文字 Char"/>
    <w:basedOn w:val="a1"/>
    <w:uiPriority w:val="99"/>
    <w:semiHidden/>
    <w:rsid w:val="00621D04"/>
    <w:rPr>
      <w:rFonts w:ascii="Times New Roman" w:eastAsia="宋体" w:hAnsi="Times New Roman" w:cs="Times New Roman"/>
      <w:szCs w:val="24"/>
    </w:rPr>
  </w:style>
  <w:style w:type="character" w:customStyle="1" w:styleId="aa">
    <w:name w:val="批注文字 字符"/>
    <w:basedOn w:val="a1"/>
    <w:link w:val="a9"/>
    <w:uiPriority w:val="99"/>
    <w:rsid w:val="00621D04"/>
    <w:rPr>
      <w:rFonts w:ascii="Times New Roman" w:eastAsia="宋体" w:hAnsi="Times New Roman" w:cs="Times New Roman"/>
      <w:color w:val="000000"/>
      <w:kern w:val="0"/>
      <w:sz w:val="20"/>
      <w:szCs w:val="24"/>
      <w:lang w:val="zh-CN"/>
    </w:rPr>
  </w:style>
  <w:style w:type="paragraph" w:customStyle="1" w:styleId="a">
    <w:name w:val="图标题"/>
    <w:basedOn w:val="a0"/>
    <w:rsid w:val="00621D04"/>
    <w:pPr>
      <w:numPr>
        <w:ilvl w:val="8"/>
        <w:numId w:val="2"/>
      </w:numPr>
      <w:ind w:left="4632"/>
    </w:pPr>
    <w:rPr>
      <w:rFonts w:ascii="Calibri" w:hAnsi="Calibri"/>
      <w:color w:val="000000"/>
      <w:kern w:val="1"/>
      <w:szCs w:val="22"/>
    </w:rPr>
  </w:style>
  <w:style w:type="paragraph" w:styleId="ab">
    <w:name w:val="Balloon Text"/>
    <w:basedOn w:val="a0"/>
    <w:link w:val="ac"/>
    <w:uiPriority w:val="99"/>
    <w:semiHidden/>
    <w:unhideWhenUsed/>
    <w:rsid w:val="00621D04"/>
    <w:rPr>
      <w:sz w:val="18"/>
      <w:szCs w:val="18"/>
    </w:rPr>
  </w:style>
  <w:style w:type="character" w:customStyle="1" w:styleId="ac">
    <w:name w:val="批注框文本 字符"/>
    <w:basedOn w:val="a1"/>
    <w:link w:val="ab"/>
    <w:uiPriority w:val="99"/>
    <w:semiHidden/>
    <w:rsid w:val="00621D04"/>
    <w:rPr>
      <w:rFonts w:ascii="Times New Roman" w:eastAsia="宋体" w:hAnsi="Times New Roman" w:cs="Times New Roman"/>
      <w:sz w:val="18"/>
      <w:szCs w:val="18"/>
    </w:rPr>
  </w:style>
  <w:style w:type="paragraph" w:styleId="5">
    <w:name w:val="toc 5"/>
    <w:basedOn w:val="a0"/>
    <w:next w:val="a0"/>
    <w:rsid w:val="00E1371D"/>
    <w:pPr>
      <w:ind w:left="1680"/>
    </w:pPr>
    <w:rPr>
      <w:rFonts w:ascii="Calibri" w:hAnsi="Calibri"/>
      <w:color w:val="000000"/>
      <w:kern w:val="1"/>
      <w:szCs w:val="22"/>
    </w:rPr>
  </w:style>
  <w:style w:type="character" w:styleId="ad">
    <w:name w:val="annotation reference"/>
    <w:basedOn w:val="a1"/>
    <w:uiPriority w:val="99"/>
    <w:semiHidden/>
    <w:unhideWhenUsed/>
    <w:rsid w:val="00520AB4"/>
    <w:rPr>
      <w:sz w:val="21"/>
      <w:szCs w:val="21"/>
    </w:rPr>
  </w:style>
  <w:style w:type="paragraph" w:styleId="ae">
    <w:name w:val="annotation subject"/>
    <w:basedOn w:val="a9"/>
    <w:next w:val="a9"/>
    <w:link w:val="af"/>
    <w:uiPriority w:val="99"/>
    <w:semiHidden/>
    <w:unhideWhenUsed/>
    <w:rsid w:val="00520AB4"/>
    <w:rPr>
      <w:b/>
      <w:bCs/>
      <w:color w:val="auto"/>
      <w:kern w:val="2"/>
      <w:sz w:val="21"/>
      <w:lang w:val="en-US"/>
    </w:rPr>
  </w:style>
  <w:style w:type="character" w:customStyle="1" w:styleId="af">
    <w:name w:val="批注主题 字符"/>
    <w:basedOn w:val="aa"/>
    <w:link w:val="ae"/>
    <w:uiPriority w:val="99"/>
    <w:semiHidden/>
    <w:rsid w:val="00520AB4"/>
    <w:rPr>
      <w:rFonts w:ascii="Times New Roman" w:eastAsia="宋体" w:hAnsi="Times New Roman" w:cs="Times New Roman"/>
      <w:b/>
      <w:bCs/>
      <w:color w:val="000000"/>
      <w:kern w:val="0"/>
      <w:sz w:val="20"/>
      <w:szCs w:val="24"/>
      <w:lang w:val="zh-CN"/>
    </w:rPr>
  </w:style>
  <w:style w:type="paragraph" w:customStyle="1" w:styleId="31">
    <w:name w:val="说明书3级标题"/>
    <w:basedOn w:val="a0"/>
    <w:next w:val="a0"/>
    <w:qFormat/>
    <w:rsid w:val="00E81166"/>
    <w:pPr>
      <w:tabs>
        <w:tab w:val="left" w:pos="1572"/>
      </w:tabs>
      <w:spacing w:line="360" w:lineRule="auto"/>
      <w:ind w:left="1572" w:hanging="720"/>
    </w:pPr>
    <w:rPr>
      <w:rFonts w:eastAsia="黑体"/>
      <w:sz w:val="24"/>
    </w:rPr>
  </w:style>
  <w:style w:type="paragraph" w:customStyle="1" w:styleId="af0">
    <w:name w:val="标准文本"/>
    <w:basedOn w:val="a0"/>
    <w:link w:val="Char0"/>
    <w:qFormat/>
    <w:rsid w:val="00E81166"/>
    <w:pPr>
      <w:spacing w:line="360" w:lineRule="auto"/>
      <w:ind w:firstLineChars="200" w:firstLine="480"/>
    </w:pPr>
    <w:rPr>
      <w:rFonts w:cs="宋体"/>
      <w:sz w:val="24"/>
      <w:szCs w:val="20"/>
    </w:rPr>
  </w:style>
  <w:style w:type="character" w:customStyle="1" w:styleId="Char0">
    <w:name w:val="标准文本 Char"/>
    <w:link w:val="af0"/>
    <w:qFormat/>
    <w:rsid w:val="00E81166"/>
    <w:rPr>
      <w:rFonts w:ascii="Times New Roman" w:eastAsia="宋体" w:hAnsi="Times New Roman" w:cs="宋体"/>
      <w:sz w:val="24"/>
      <w:szCs w:val="20"/>
    </w:rPr>
  </w:style>
  <w:style w:type="paragraph" w:styleId="af1">
    <w:name w:val="Document Map"/>
    <w:basedOn w:val="a0"/>
    <w:link w:val="af2"/>
    <w:uiPriority w:val="99"/>
    <w:semiHidden/>
    <w:unhideWhenUsed/>
    <w:rsid w:val="00730B14"/>
    <w:rPr>
      <w:rFonts w:ascii="宋体"/>
      <w:sz w:val="18"/>
      <w:szCs w:val="18"/>
    </w:rPr>
  </w:style>
  <w:style w:type="character" w:customStyle="1" w:styleId="af2">
    <w:name w:val="文档结构图 字符"/>
    <w:basedOn w:val="a1"/>
    <w:link w:val="af1"/>
    <w:uiPriority w:val="99"/>
    <w:semiHidden/>
    <w:rsid w:val="00730B14"/>
    <w:rPr>
      <w:rFonts w:ascii="宋体" w:eastAsia="宋体" w:hAnsi="Times New Roman" w:cs="Times New Roman"/>
      <w:sz w:val="18"/>
      <w:szCs w:val="18"/>
    </w:rPr>
  </w:style>
  <w:style w:type="character" w:customStyle="1" w:styleId="20">
    <w:name w:val="标题 2 字符"/>
    <w:basedOn w:val="a1"/>
    <w:link w:val="2"/>
    <w:uiPriority w:val="9"/>
    <w:rsid w:val="00F1347C"/>
    <w:rPr>
      <w:rFonts w:asciiTheme="majorHAnsi" w:eastAsiaTheme="majorEastAsia" w:hAnsiTheme="majorHAnsi" w:cstheme="majorBidi"/>
      <w:b/>
      <w:bCs/>
      <w:sz w:val="32"/>
      <w:szCs w:val="32"/>
    </w:rPr>
  </w:style>
  <w:style w:type="paragraph" w:styleId="af3">
    <w:name w:val="Subtitle"/>
    <w:basedOn w:val="a0"/>
    <w:next w:val="a0"/>
    <w:link w:val="af4"/>
    <w:qFormat/>
    <w:rsid w:val="00787F12"/>
    <w:pPr>
      <w:spacing w:before="240" w:after="60" w:line="312" w:lineRule="auto"/>
      <w:jc w:val="center"/>
      <w:outlineLvl w:val="1"/>
    </w:pPr>
    <w:rPr>
      <w:rFonts w:ascii="Calibri Light" w:hAnsi="Calibri Light" w:cs="Arial"/>
      <w:b/>
      <w:color w:val="000000"/>
      <w:kern w:val="1"/>
      <w:sz w:val="32"/>
      <w:szCs w:val="32"/>
      <w:lang w:val="zh-CN"/>
    </w:rPr>
  </w:style>
  <w:style w:type="character" w:customStyle="1" w:styleId="Char1">
    <w:name w:val="副标题 Char"/>
    <w:basedOn w:val="a1"/>
    <w:uiPriority w:val="11"/>
    <w:rsid w:val="00787F12"/>
    <w:rPr>
      <w:rFonts w:asciiTheme="majorHAnsi" w:eastAsia="宋体" w:hAnsiTheme="majorHAnsi" w:cstheme="majorBidi"/>
      <w:b/>
      <w:bCs/>
      <w:kern w:val="28"/>
      <w:sz w:val="32"/>
      <w:szCs w:val="32"/>
    </w:rPr>
  </w:style>
  <w:style w:type="character" w:customStyle="1" w:styleId="af4">
    <w:name w:val="副标题 字符"/>
    <w:basedOn w:val="a1"/>
    <w:link w:val="af3"/>
    <w:rsid w:val="00787F12"/>
    <w:rPr>
      <w:rFonts w:ascii="Calibri Light" w:eastAsia="宋体" w:hAnsi="Calibri Light" w:cs="Arial"/>
      <w:b/>
      <w:color w:val="000000"/>
      <w:kern w:val="1"/>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441E-584B-4CFB-AD90-28899E4B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28</Pages>
  <Words>2581</Words>
  <Characters>14718</Characters>
  <Application>Microsoft Office Word</Application>
  <DocSecurity>0</DocSecurity>
  <Lines>122</Lines>
  <Paragraphs>34</Paragraphs>
  <ScaleCrop>false</ScaleCrop>
  <Company>Hewlett-Packard</Company>
  <LinksUpToDate>false</LinksUpToDate>
  <CharactersWithSpaces>17265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2020-11-16T08:02:00Z</dcterms:created>
  <dc:creator>spring</dc:creator>
  <lastModifiedBy>黄婕</lastModifiedBy>
  <dcterms:modified xsi:type="dcterms:W3CDTF">2021-04-20T03:25:00Z</dcterms:modified>
  <revision>40</revision>
</coreProperties>
</file>