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91" w:rsidRDefault="00025191" w:rsidP="00025191">
      <w:pPr>
        <w:pStyle w:val="1"/>
        <w:spacing w:before="0" w:after="0" w:line="360" w:lineRule="auto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</w:t>
      </w:r>
      <w:r>
        <w:rPr>
          <w:rFonts w:ascii="华文中宋" w:eastAsia="华文中宋" w:hAnsi="华文中宋"/>
          <w:sz w:val="32"/>
          <w:szCs w:val="32"/>
        </w:rPr>
        <w:t>国政法大学证据科学研究院</w:t>
      </w:r>
      <w:r>
        <w:rPr>
          <w:rFonts w:ascii="华文中宋" w:eastAsia="华文中宋" w:hAnsi="华文中宋" w:hint="eastAsia"/>
          <w:sz w:val="32"/>
          <w:szCs w:val="32"/>
        </w:rPr>
        <w:t>纯水仪</w:t>
      </w:r>
      <w:r>
        <w:rPr>
          <w:rFonts w:ascii="华文中宋" w:eastAsia="华文中宋" w:hAnsi="华文中宋"/>
          <w:sz w:val="32"/>
          <w:szCs w:val="32"/>
        </w:rPr>
        <w:t>采购项目</w:t>
      </w:r>
      <w:r>
        <w:rPr>
          <w:rFonts w:ascii="华文中宋" w:eastAsia="华文中宋" w:hAnsi="华文中宋" w:hint="eastAsia"/>
          <w:sz w:val="32"/>
          <w:szCs w:val="32"/>
        </w:rPr>
        <w:t>技术参数</w:t>
      </w:r>
    </w:p>
    <w:p w:rsidR="00025191" w:rsidRPr="00A652C3" w:rsidRDefault="00025191" w:rsidP="00025191">
      <w:pPr>
        <w:adjustRightInd w:val="0"/>
        <w:snapToGrid w:val="0"/>
        <w:spacing w:beforeLines="20" w:before="62" w:line="360" w:lineRule="auto"/>
        <w:rPr>
          <w:rFonts w:ascii="宋体" w:hint="eastAsia"/>
          <w:b/>
          <w:szCs w:val="21"/>
        </w:rPr>
      </w:pPr>
    </w:p>
    <w:p w:rsidR="00025191" w:rsidRDefault="00025191" w:rsidP="00025191">
      <w:pPr>
        <w:numPr>
          <w:ilvl w:val="0"/>
          <w:numId w:val="7"/>
        </w:numPr>
        <w:adjustRightInd w:val="0"/>
        <w:snapToGrid w:val="0"/>
        <w:spacing w:beforeLines="20" w:before="62" w:line="360" w:lineRule="auto"/>
        <w:rPr>
          <w:rFonts w:hint="eastAsia"/>
          <w:b/>
          <w:szCs w:val="21"/>
        </w:rPr>
      </w:pPr>
      <w:r>
        <w:rPr>
          <w:rFonts w:ascii="Arial" w:hAnsi="Arial" w:cs="Arial" w:hint="eastAsia"/>
          <w:b/>
          <w:szCs w:val="21"/>
        </w:rPr>
        <w:t>主要</w:t>
      </w:r>
      <w:r w:rsidRPr="00252FB9">
        <w:rPr>
          <w:rFonts w:hint="eastAsia"/>
          <w:b/>
          <w:szCs w:val="21"/>
        </w:rPr>
        <w:t>用途：</w:t>
      </w:r>
    </w:p>
    <w:p w:rsidR="00025191" w:rsidRPr="0039439F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hint="eastAsia"/>
          <w:b/>
          <w:szCs w:val="21"/>
        </w:rPr>
      </w:pPr>
      <w:r>
        <w:rPr>
          <w:rFonts w:ascii="Arial" w:hAnsi="宋体" w:cs="Arial" w:hint="eastAsia"/>
          <w:color w:val="000000"/>
          <w:szCs w:val="21"/>
        </w:rPr>
        <w:t>三级纯水用于</w:t>
      </w:r>
      <w:r w:rsidRPr="00BA76ED">
        <w:rPr>
          <w:rFonts w:ascii="Arial" w:hAnsi="宋体" w:cs="Arial"/>
          <w:color w:val="000000"/>
          <w:szCs w:val="21"/>
        </w:rPr>
        <w:t>玻璃器皿的最终冲洗，化学</w:t>
      </w:r>
      <w:r w:rsidRPr="00BA76ED">
        <w:rPr>
          <w:rFonts w:ascii="Arial" w:hAnsi="Arial" w:cs="Arial"/>
          <w:color w:val="000000"/>
          <w:szCs w:val="21"/>
        </w:rPr>
        <w:t>/</w:t>
      </w:r>
      <w:r w:rsidRPr="00BA76ED">
        <w:rPr>
          <w:rFonts w:ascii="Arial" w:hAnsi="宋体" w:cs="Arial"/>
          <w:color w:val="000000"/>
          <w:szCs w:val="21"/>
        </w:rPr>
        <w:t>生化试剂配制</w:t>
      </w:r>
    </w:p>
    <w:p w:rsidR="00025191" w:rsidRPr="0039439F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hint="eastAsia"/>
          <w:b/>
          <w:szCs w:val="21"/>
        </w:rPr>
      </w:pPr>
      <w:r>
        <w:rPr>
          <w:rFonts w:ascii="Arial" w:hAnsi="宋体" w:cs="Arial" w:hint="eastAsia"/>
          <w:color w:val="000000"/>
          <w:szCs w:val="21"/>
        </w:rPr>
        <w:t>三级纯水用于微生物</w:t>
      </w:r>
      <w:r w:rsidRPr="00BA76ED">
        <w:rPr>
          <w:rFonts w:ascii="Arial" w:hAnsi="宋体" w:cs="Arial"/>
          <w:color w:val="000000"/>
          <w:szCs w:val="21"/>
        </w:rPr>
        <w:t>培养基配制，水栽法用水</w:t>
      </w:r>
      <w:r>
        <w:rPr>
          <w:rFonts w:ascii="Arial" w:hAnsi="宋体" w:cs="Arial" w:hint="eastAsia"/>
          <w:color w:val="000000"/>
          <w:szCs w:val="21"/>
        </w:rPr>
        <w:t xml:space="preserve"> </w:t>
      </w:r>
    </w:p>
    <w:p w:rsidR="00025191" w:rsidRPr="0039439F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hint="eastAsia"/>
          <w:b/>
          <w:szCs w:val="21"/>
        </w:rPr>
      </w:pPr>
      <w:r>
        <w:rPr>
          <w:rFonts w:ascii="Arial" w:hAnsi="Arial" w:cs="Arial" w:hint="eastAsia"/>
          <w:color w:val="000000"/>
          <w:szCs w:val="21"/>
        </w:rPr>
        <w:t>一级纯水用于</w:t>
      </w:r>
      <w:r w:rsidRPr="00BA76ED">
        <w:rPr>
          <w:rFonts w:ascii="Arial" w:hAnsi="Arial" w:cs="Arial"/>
          <w:color w:val="000000"/>
          <w:szCs w:val="21"/>
        </w:rPr>
        <w:t>毒理学研究，环保实验分析</w:t>
      </w:r>
    </w:p>
    <w:p w:rsidR="00025191" w:rsidRPr="00A652C3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hint="eastAsia"/>
          <w:b/>
          <w:szCs w:val="21"/>
        </w:rPr>
      </w:pPr>
      <w:r>
        <w:rPr>
          <w:rFonts w:ascii="Arial" w:hAnsi="宋体" w:cs="Arial" w:hint="eastAsia"/>
          <w:color w:val="000000"/>
          <w:szCs w:val="21"/>
        </w:rPr>
        <w:t>三级纯水或一级超纯水</w:t>
      </w:r>
      <w:r w:rsidRPr="00BA76ED">
        <w:rPr>
          <w:rFonts w:ascii="Arial" w:hAnsi="宋体" w:cs="Arial"/>
          <w:color w:val="000000"/>
          <w:szCs w:val="21"/>
        </w:rPr>
        <w:t>为各种仪器供水</w:t>
      </w:r>
      <w:r w:rsidRPr="00BA76ED">
        <w:rPr>
          <w:rFonts w:ascii="Arial" w:hAnsi="宋体" w:cs="Arial" w:hint="eastAsia"/>
          <w:color w:val="000000"/>
          <w:szCs w:val="21"/>
        </w:rPr>
        <w:t>和其他各种实验用水</w:t>
      </w:r>
    </w:p>
    <w:p w:rsidR="00025191" w:rsidRPr="00A652C3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hint="eastAsia"/>
          <w:b/>
          <w:szCs w:val="21"/>
        </w:rPr>
      </w:pPr>
      <w:r w:rsidRPr="00B04785">
        <w:rPr>
          <w:rFonts w:hint="eastAsia"/>
        </w:rPr>
        <w:t>精密分析仪器用水</w:t>
      </w:r>
      <w:r w:rsidRPr="00B04785">
        <w:rPr>
          <w:rFonts w:hint="eastAsia"/>
        </w:rPr>
        <w:t>(HPLC,IC,AA,TOC,MS</w:t>
      </w:r>
      <w:r w:rsidRPr="00B04785">
        <w:rPr>
          <w:rFonts w:hint="eastAsia"/>
        </w:rPr>
        <w:t>等等</w:t>
      </w:r>
      <w:r w:rsidRPr="00B04785">
        <w:rPr>
          <w:rFonts w:hint="eastAsia"/>
        </w:rPr>
        <w:t>)</w:t>
      </w:r>
    </w:p>
    <w:p w:rsidR="00025191" w:rsidRPr="00B51AF9" w:rsidRDefault="00025191" w:rsidP="00025191">
      <w:pPr>
        <w:spacing w:line="360" w:lineRule="auto"/>
        <w:rPr>
          <w:rFonts w:ascii="Century Gothic" w:hAnsi="Century Gothic" w:hint="eastAsia"/>
          <w:szCs w:val="21"/>
        </w:rPr>
      </w:pPr>
    </w:p>
    <w:p w:rsidR="00025191" w:rsidRDefault="00025191" w:rsidP="00025191">
      <w:pPr>
        <w:numPr>
          <w:ilvl w:val="0"/>
          <w:numId w:val="7"/>
        </w:numPr>
        <w:adjustRightInd w:val="0"/>
        <w:snapToGrid w:val="0"/>
        <w:spacing w:beforeLines="20" w:before="62" w:line="360" w:lineRule="auto"/>
        <w:rPr>
          <w:rFonts w:ascii="Arial" w:hAnsi="Arial" w:cs="Arial" w:hint="eastAsia"/>
          <w:b/>
          <w:szCs w:val="21"/>
        </w:rPr>
      </w:pPr>
      <w:r w:rsidRPr="00252FB9">
        <w:rPr>
          <w:rFonts w:ascii="Arial" w:hAnsi="Arial" w:cs="Arial" w:hint="eastAsia"/>
          <w:b/>
          <w:szCs w:val="21"/>
        </w:rPr>
        <w:t>技术规格</w:t>
      </w:r>
    </w:p>
    <w:p w:rsidR="00025191" w:rsidRDefault="00025191" w:rsidP="00025191">
      <w:pPr>
        <w:numPr>
          <w:ilvl w:val="1"/>
          <w:numId w:val="7"/>
        </w:numPr>
        <w:tabs>
          <w:tab w:val="left" w:pos="180"/>
          <w:tab w:val="left" w:pos="540"/>
        </w:tabs>
        <w:spacing w:line="360" w:lineRule="auto"/>
        <w:rPr>
          <w:rFonts w:ascii="宋体" w:hAnsi="宋体" w:hint="eastAsia"/>
          <w:bCs/>
          <w:szCs w:val="21"/>
        </w:rPr>
      </w:pPr>
      <w:r>
        <w:rPr>
          <w:rFonts w:ascii="Century Gothic" w:hAnsi="Century Gothic" w:hint="eastAsia"/>
          <w:szCs w:val="21"/>
        </w:rPr>
        <w:t xml:space="preserve"> </w:t>
      </w:r>
      <w:r>
        <w:rPr>
          <w:rFonts w:ascii="Century Gothic" w:hAnsi="Century Gothic" w:hint="eastAsia"/>
          <w:szCs w:val="21"/>
        </w:rPr>
        <w:t>从</w:t>
      </w:r>
      <w:r w:rsidRPr="00D26775">
        <w:rPr>
          <w:rFonts w:ascii="Century Gothic" w:hAnsi="Century Gothic" w:hint="eastAsia"/>
          <w:szCs w:val="21"/>
        </w:rPr>
        <w:t>自来水</w:t>
      </w:r>
      <w:r>
        <w:rPr>
          <w:rFonts w:ascii="Century Gothic" w:hAnsi="Century Gothic" w:hint="eastAsia"/>
          <w:szCs w:val="21"/>
        </w:rPr>
        <w:t>直接生产</w:t>
      </w:r>
      <w:r>
        <w:rPr>
          <w:rFonts w:hint="eastAsia"/>
        </w:rPr>
        <w:t>纯水和</w:t>
      </w:r>
      <w:r w:rsidRPr="00E50FC3">
        <w:rPr>
          <w:rFonts w:hint="eastAsia"/>
        </w:rPr>
        <w:t>超纯水</w:t>
      </w:r>
      <w:r>
        <w:rPr>
          <w:rFonts w:ascii="宋体" w:hAnsi="宋体" w:hint="eastAsia"/>
          <w:bCs/>
          <w:szCs w:val="21"/>
        </w:rPr>
        <w:t>的一体化系统</w:t>
      </w:r>
    </w:p>
    <w:p w:rsidR="00025191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纯水产水水质</w:t>
      </w:r>
    </w:p>
    <w:p w:rsidR="00025191" w:rsidRPr="00CF1D2D" w:rsidRDefault="00025191" w:rsidP="00025191">
      <w:pPr>
        <w:numPr>
          <w:ilvl w:val="2"/>
          <w:numId w:val="8"/>
        </w:numPr>
        <w:spacing w:line="360" w:lineRule="auto"/>
        <w:ind w:left="851" w:firstLine="0"/>
        <w:rPr>
          <w:rFonts w:ascii="宋体" w:hAnsi="宋体" w:cs="楷体_GB2312" w:hint="eastAsia"/>
          <w:bCs/>
          <w:color w:val="000000"/>
          <w:szCs w:val="21"/>
        </w:rPr>
      </w:pPr>
      <w:r w:rsidRPr="00BA76ED">
        <w:rPr>
          <w:rFonts w:ascii="Arial" w:hAnsi="Arial" w:cs="Arial"/>
          <w:color w:val="000000"/>
          <w:kern w:val="0"/>
          <w:szCs w:val="21"/>
        </w:rPr>
        <w:t>离子截留率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BA76ED">
        <w:rPr>
          <w:rFonts w:ascii="Arial" w:hAnsi="Arial" w:cs="Arial"/>
          <w:color w:val="000000"/>
          <w:kern w:val="0"/>
          <w:szCs w:val="21"/>
        </w:rPr>
        <w:t>9</w:t>
      </w:r>
      <w:r>
        <w:rPr>
          <w:rFonts w:ascii="Arial" w:hAnsi="Arial" w:cs="Arial" w:hint="eastAsia"/>
          <w:color w:val="000000"/>
          <w:kern w:val="0"/>
          <w:szCs w:val="21"/>
        </w:rPr>
        <w:t>7</w:t>
      </w:r>
      <w:r w:rsidRPr="00BA76ED">
        <w:rPr>
          <w:rFonts w:ascii="Arial" w:hAnsi="Arial" w:cs="Arial" w:hint="eastAsia"/>
          <w:color w:val="000000"/>
          <w:kern w:val="0"/>
          <w:szCs w:val="21"/>
        </w:rPr>
        <w:t>-9</w:t>
      </w:r>
      <w:r>
        <w:rPr>
          <w:rFonts w:ascii="Arial" w:hAnsi="Arial" w:cs="Arial" w:hint="eastAsia"/>
          <w:color w:val="000000"/>
          <w:kern w:val="0"/>
          <w:szCs w:val="21"/>
        </w:rPr>
        <w:t>8</w:t>
      </w:r>
      <w:r w:rsidRPr="00BA76ED">
        <w:rPr>
          <w:rFonts w:ascii="Arial" w:hAnsi="Arial" w:cs="Arial"/>
          <w:color w:val="000000"/>
          <w:kern w:val="0"/>
          <w:szCs w:val="21"/>
        </w:rPr>
        <w:t>%</w:t>
      </w:r>
    </w:p>
    <w:p w:rsidR="00025191" w:rsidRPr="00A41088" w:rsidRDefault="00025191" w:rsidP="00025191">
      <w:pPr>
        <w:numPr>
          <w:ilvl w:val="2"/>
          <w:numId w:val="8"/>
        </w:numPr>
        <w:spacing w:line="360" w:lineRule="auto"/>
        <w:rPr>
          <w:rFonts w:ascii="Arial" w:hAnsi="Arial" w:cs="Arial" w:hint="eastAsia"/>
          <w:color w:val="000000"/>
          <w:kern w:val="0"/>
          <w:szCs w:val="21"/>
        </w:rPr>
      </w:pPr>
      <w:r w:rsidRPr="00A41088">
        <w:rPr>
          <w:rFonts w:ascii="Arial" w:hAnsi="Arial" w:cs="Arial"/>
          <w:color w:val="000000"/>
          <w:kern w:val="0"/>
          <w:szCs w:val="21"/>
        </w:rPr>
        <w:t>有机物截流率</w:t>
      </w:r>
      <w:r w:rsidRPr="00A41088">
        <w:rPr>
          <w:rFonts w:ascii="Arial" w:hAnsi="Arial" w:cs="Arial" w:hint="eastAsia"/>
          <w:color w:val="000000"/>
          <w:kern w:val="0"/>
          <w:szCs w:val="21"/>
        </w:rPr>
        <w:t>(</w:t>
      </w:r>
      <w:r w:rsidRPr="00A41088">
        <w:rPr>
          <w:rFonts w:ascii="Arial" w:hAnsi="Arial" w:cs="Arial"/>
          <w:color w:val="000000"/>
          <w:kern w:val="0"/>
          <w:szCs w:val="21"/>
        </w:rPr>
        <w:t>MW &gt; 200 Dalton</w:t>
      </w:r>
      <w:r w:rsidRPr="00A41088">
        <w:rPr>
          <w:rFonts w:ascii="Arial" w:hAnsi="Arial" w:cs="Arial" w:hint="eastAsia"/>
          <w:color w:val="000000"/>
          <w:kern w:val="0"/>
          <w:szCs w:val="21"/>
        </w:rPr>
        <w:t xml:space="preserve">) </w:t>
      </w:r>
      <w:r w:rsidRPr="00A41088">
        <w:rPr>
          <w:rFonts w:ascii="Arial" w:hAnsi="Arial" w:cs="Arial"/>
          <w:color w:val="000000"/>
          <w:kern w:val="0"/>
          <w:szCs w:val="21"/>
        </w:rPr>
        <w:t>&gt;</w:t>
      </w:r>
      <w:r w:rsidRPr="00A41088"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A41088">
        <w:rPr>
          <w:rFonts w:ascii="Arial" w:hAnsi="Arial" w:cs="Arial"/>
          <w:color w:val="000000"/>
          <w:kern w:val="0"/>
          <w:szCs w:val="21"/>
        </w:rPr>
        <w:t>99%</w:t>
      </w:r>
    </w:p>
    <w:p w:rsidR="00025191" w:rsidRPr="00CF1D2D" w:rsidRDefault="00025191" w:rsidP="00025191">
      <w:pPr>
        <w:numPr>
          <w:ilvl w:val="2"/>
          <w:numId w:val="8"/>
        </w:numPr>
        <w:spacing w:line="360" w:lineRule="auto"/>
        <w:rPr>
          <w:rFonts w:ascii="宋体" w:hAnsi="宋体" w:cs="楷体_GB2312" w:hint="eastAsia"/>
          <w:bCs/>
          <w:color w:val="000000"/>
          <w:szCs w:val="21"/>
        </w:rPr>
      </w:pPr>
      <w:r w:rsidRPr="00BA76ED">
        <w:rPr>
          <w:rFonts w:ascii="Arial" w:hAnsi="Arial" w:cs="Arial"/>
          <w:color w:val="000000"/>
          <w:kern w:val="0"/>
          <w:szCs w:val="21"/>
        </w:rPr>
        <w:t>细菌和颗粒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BA76ED">
        <w:rPr>
          <w:rFonts w:ascii="Arial" w:hAnsi="Arial" w:cs="Arial"/>
          <w:color w:val="000000"/>
          <w:kern w:val="0"/>
          <w:szCs w:val="21"/>
        </w:rPr>
        <w:t>&gt;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BA76ED">
        <w:rPr>
          <w:rFonts w:ascii="Arial" w:hAnsi="Arial" w:cs="Arial"/>
          <w:color w:val="000000"/>
          <w:kern w:val="0"/>
          <w:szCs w:val="21"/>
        </w:rPr>
        <w:t>99%</w:t>
      </w:r>
    </w:p>
    <w:p w:rsidR="00025191" w:rsidRPr="00E775CA" w:rsidRDefault="00025191" w:rsidP="00025191">
      <w:pPr>
        <w:numPr>
          <w:ilvl w:val="2"/>
          <w:numId w:val="8"/>
        </w:numPr>
        <w:spacing w:line="360" w:lineRule="auto"/>
        <w:ind w:left="851" w:firstLine="0"/>
        <w:rPr>
          <w:rFonts w:ascii="Arial" w:hAnsi="Arial" w:cs="Arial" w:hint="eastAsia"/>
          <w:color w:val="000000"/>
          <w:kern w:val="0"/>
          <w:szCs w:val="21"/>
        </w:rPr>
      </w:pPr>
      <w:r w:rsidRPr="00BA76ED">
        <w:rPr>
          <w:rFonts w:ascii="Arial" w:hAnsi="Arial" w:cs="Arial" w:hint="eastAsia"/>
          <w:color w:val="000000"/>
          <w:kern w:val="0"/>
          <w:szCs w:val="21"/>
        </w:rPr>
        <w:t>系统可监测和显示反渗透膜的截留率</w:t>
      </w:r>
    </w:p>
    <w:p w:rsidR="00025191" w:rsidRDefault="00025191" w:rsidP="00025191">
      <w:pPr>
        <w:numPr>
          <w:ilvl w:val="2"/>
          <w:numId w:val="8"/>
        </w:numPr>
        <w:spacing w:line="360" w:lineRule="auto"/>
        <w:rPr>
          <w:rFonts w:ascii="宋体" w:hAnsi="宋体" w:cs="楷体_GB2312" w:hint="eastAsia"/>
          <w:bCs/>
          <w:color w:val="000000"/>
          <w:szCs w:val="21"/>
        </w:rPr>
      </w:pPr>
      <w:r w:rsidRPr="00D26775">
        <w:rPr>
          <w:rFonts w:ascii="宋体" w:cs="宋体" w:hint="eastAsia"/>
          <w:color w:val="000000"/>
          <w:kern w:val="0"/>
          <w:szCs w:val="21"/>
        </w:rPr>
        <w:t>流速</w:t>
      </w:r>
      <w:r>
        <w:rPr>
          <w:rFonts w:ascii="宋体" w:hAnsi="宋体" w:hint="eastAsia"/>
          <w:szCs w:val="21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8"/>
            <w:attr w:name="UnitName" w:val="l"/>
          </w:smartTagPr>
          <w:r>
            <w:rPr>
              <w:rFonts w:ascii="宋体" w:hAnsi="宋体" w:hint="eastAsia"/>
              <w:szCs w:val="21"/>
            </w:rPr>
            <w:t xml:space="preserve">8 </w:t>
          </w:r>
        </w:smartTag>
        <w:r>
          <w:rPr>
            <w:rFonts w:ascii="宋体" w:hAnsi="宋体"/>
            <w:szCs w:val="21"/>
          </w:rPr>
          <w:t>L</w:t>
        </w:r>
      </w:smartTag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h，</w:t>
      </w:r>
      <w:r>
        <w:rPr>
          <w:rFonts w:ascii="宋体" w:hAnsi="宋体"/>
          <w:szCs w:val="21"/>
        </w:rPr>
        <w:t>可24小时不间断产水</w:t>
      </w:r>
    </w:p>
    <w:p w:rsidR="00025191" w:rsidRPr="005D73B0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ascii="宋体" w:hAnsi="宋体" w:hint="eastAsia"/>
          <w:bCs/>
          <w:szCs w:val="21"/>
        </w:rPr>
      </w:pPr>
      <w:r>
        <w:rPr>
          <w:rFonts w:ascii="宋体" w:hAnsi="宋体" w:cs="楷体_GB2312" w:hint="eastAsia"/>
          <w:bCs/>
          <w:color w:val="000000"/>
          <w:szCs w:val="21"/>
        </w:rPr>
        <w:t>超纯水产水水质</w:t>
      </w:r>
      <w:r w:rsidRPr="00D26775">
        <w:rPr>
          <w:rFonts w:ascii="宋体" w:hAnsi="宋体" w:cs="楷体_GB2312" w:hint="eastAsia"/>
          <w:bCs/>
          <w:color w:val="000000"/>
          <w:szCs w:val="21"/>
        </w:rPr>
        <w:t>：</w:t>
      </w:r>
    </w:p>
    <w:p w:rsidR="00025191" w:rsidRPr="00E775CA" w:rsidRDefault="00025191" w:rsidP="00025191">
      <w:pPr>
        <w:numPr>
          <w:ilvl w:val="2"/>
          <w:numId w:val="7"/>
        </w:numPr>
        <w:spacing w:line="360" w:lineRule="auto"/>
        <w:ind w:hanging="11"/>
        <w:rPr>
          <w:rFonts w:ascii="Arial" w:hAnsi="Arial" w:cs="Arial" w:hint="eastAsia"/>
          <w:color w:val="000000"/>
          <w:kern w:val="0"/>
          <w:szCs w:val="21"/>
        </w:rPr>
      </w:pPr>
      <w:r w:rsidRPr="00E775CA">
        <w:rPr>
          <w:rFonts w:ascii="Arial" w:hAnsi="Arial" w:cs="Arial" w:hint="eastAsia"/>
          <w:color w:val="000000"/>
          <w:kern w:val="0"/>
          <w:szCs w:val="21"/>
        </w:rPr>
        <w:t>电阻率：</w:t>
      </w:r>
      <w:r w:rsidRPr="00BA76ED">
        <w:rPr>
          <w:rFonts w:ascii="Arial" w:hAnsi="Arial" w:cs="Arial"/>
          <w:color w:val="000000"/>
          <w:kern w:val="0"/>
          <w:szCs w:val="21"/>
        </w:rPr>
        <w:t>18.2MΩ.cm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CF1D2D">
        <w:rPr>
          <w:rFonts w:ascii="Arial" w:hAnsi="Arial" w:cs="Arial" w:hint="eastAsia"/>
          <w:color w:val="000000"/>
          <w:kern w:val="0"/>
          <w:szCs w:val="21"/>
        </w:rPr>
        <w:t>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CF1D2D">
          <w:rPr>
            <w:rFonts w:ascii="Arial" w:hAnsi="Arial" w:cs="Arial" w:hint="eastAsia"/>
            <w:color w:val="000000"/>
            <w:kern w:val="0"/>
            <w:szCs w:val="21"/>
          </w:rPr>
          <w:t>25</w:t>
        </w:r>
        <w:r w:rsidRPr="00CF1D2D">
          <w:rPr>
            <w:rFonts w:ascii="Arial" w:hAnsi="Arial" w:cs="Arial" w:hint="eastAsia"/>
            <w:color w:val="000000"/>
            <w:kern w:val="0"/>
            <w:szCs w:val="21"/>
          </w:rPr>
          <w:t>℃</w:t>
        </w:r>
      </w:smartTag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1"/>
        </w:rPr>
        <w:t>（具有温度补偿和非温度补偿两种模式）</w:t>
      </w:r>
    </w:p>
    <w:p w:rsidR="00025191" w:rsidRPr="00E775CA" w:rsidRDefault="00025191" w:rsidP="00025191">
      <w:pPr>
        <w:numPr>
          <w:ilvl w:val="2"/>
          <w:numId w:val="7"/>
        </w:numPr>
        <w:spacing w:line="360" w:lineRule="auto"/>
        <w:ind w:hanging="11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E775CA">
        <w:rPr>
          <w:rFonts w:ascii="Arial" w:hAnsi="Arial" w:cs="Arial" w:hint="eastAsia"/>
          <w:color w:val="000000"/>
          <w:kern w:val="0"/>
          <w:szCs w:val="21"/>
        </w:rPr>
        <w:t>总有机碳含量</w:t>
      </w:r>
      <w:r w:rsidRPr="00E775CA">
        <w:rPr>
          <w:rFonts w:ascii="Arial" w:hAnsi="Arial" w:cs="Arial"/>
          <w:color w:val="000000"/>
          <w:kern w:val="0"/>
          <w:szCs w:val="21"/>
        </w:rPr>
        <w:t>(TOC)</w:t>
      </w:r>
      <w:r w:rsidRPr="00E775CA">
        <w:rPr>
          <w:rFonts w:ascii="Arial" w:hAnsi="Arial" w:cs="Arial" w:hint="eastAsia"/>
          <w:color w:val="000000"/>
          <w:kern w:val="0"/>
          <w:szCs w:val="21"/>
        </w:rPr>
        <w:t>：≤</w:t>
      </w:r>
      <w:r w:rsidRPr="00A41088">
        <w:rPr>
          <w:rFonts w:ascii="Arial" w:hAnsi="Arial" w:cs="Arial" w:hint="eastAsia"/>
          <w:color w:val="000000"/>
          <w:kern w:val="0"/>
          <w:szCs w:val="21"/>
        </w:rPr>
        <w:t xml:space="preserve"> 5</w:t>
      </w:r>
      <w:r w:rsidRPr="00A41088">
        <w:rPr>
          <w:rFonts w:ascii="Arial" w:hAnsi="Arial" w:cs="Arial"/>
          <w:color w:val="000000"/>
          <w:kern w:val="0"/>
          <w:szCs w:val="21"/>
        </w:rPr>
        <w:t>ppb</w:t>
      </w:r>
      <w:r>
        <w:rPr>
          <w:rFonts w:ascii="Arial" w:hAnsi="Arial" w:cs="Arial" w:hint="eastAsia"/>
          <w:color w:val="000000"/>
          <w:kern w:val="0"/>
          <w:szCs w:val="21"/>
        </w:rPr>
        <w:t>（</w:t>
      </w:r>
      <w:r w:rsidRPr="007F1DF8">
        <w:rPr>
          <w:rFonts w:ascii="Arial" w:hAnsi="Arial" w:cs="Arial" w:hint="eastAsia"/>
          <w:color w:val="000000"/>
          <w:kern w:val="0"/>
          <w:szCs w:val="21"/>
        </w:rPr>
        <w:t>μ</w:t>
      </w:r>
      <w:r>
        <w:rPr>
          <w:rFonts w:ascii="Arial" w:hAnsi="Arial" w:cs="Arial"/>
          <w:color w:val="000000"/>
          <w:kern w:val="0"/>
          <w:szCs w:val="21"/>
        </w:rPr>
        <w:t>g/</w:t>
      </w:r>
      <w:r>
        <w:rPr>
          <w:rFonts w:ascii="Arial" w:hAnsi="Arial" w:cs="Arial" w:hint="eastAsia"/>
          <w:color w:val="000000"/>
          <w:kern w:val="0"/>
          <w:szCs w:val="21"/>
        </w:rPr>
        <w:t>L</w:t>
      </w:r>
      <w:r>
        <w:rPr>
          <w:rFonts w:ascii="Arial" w:hAnsi="Arial" w:cs="Arial" w:hint="eastAsia"/>
          <w:color w:val="000000"/>
          <w:kern w:val="0"/>
          <w:szCs w:val="21"/>
        </w:rPr>
        <w:t>）</w:t>
      </w:r>
      <w:r w:rsidRPr="00A41088"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A41088">
        <w:rPr>
          <w:rFonts w:ascii="Arial" w:hAnsi="Arial" w:cs="Arial" w:hint="eastAsia"/>
          <w:color w:val="000000"/>
          <w:kern w:val="0"/>
          <w:szCs w:val="21"/>
        </w:rPr>
        <w:t>可在线监测并显示</w:t>
      </w:r>
    </w:p>
    <w:p w:rsidR="00025191" w:rsidRPr="00E775CA" w:rsidRDefault="00025191" w:rsidP="00025191">
      <w:pPr>
        <w:numPr>
          <w:ilvl w:val="2"/>
          <w:numId w:val="7"/>
        </w:numPr>
        <w:spacing w:line="360" w:lineRule="auto"/>
        <w:ind w:hanging="11"/>
        <w:rPr>
          <w:rFonts w:ascii="Arial" w:hAnsi="Arial" w:cs="Arial" w:hint="eastAsia"/>
          <w:color w:val="000000"/>
          <w:kern w:val="0"/>
          <w:szCs w:val="21"/>
        </w:rPr>
      </w:pPr>
      <w:r w:rsidRPr="00BA76ED">
        <w:rPr>
          <w:rFonts w:ascii="Arial" w:hAnsi="Arial" w:cs="Arial"/>
          <w:color w:val="000000"/>
          <w:kern w:val="0"/>
          <w:szCs w:val="21"/>
        </w:rPr>
        <w:t>细菌＜</w:t>
      </w:r>
      <w:r>
        <w:rPr>
          <w:rFonts w:ascii="Arial" w:hAnsi="Arial" w:cs="Arial" w:hint="eastAsia"/>
          <w:color w:val="000000"/>
          <w:kern w:val="0"/>
          <w:szCs w:val="21"/>
        </w:rPr>
        <w:t>0.</w:t>
      </w:r>
      <w:r>
        <w:rPr>
          <w:rFonts w:ascii="Arial" w:hAnsi="Arial" w:cs="Arial"/>
          <w:color w:val="000000"/>
          <w:kern w:val="0"/>
          <w:szCs w:val="21"/>
        </w:rPr>
        <w:t>0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 w:rsidRPr="00BA76ED">
        <w:rPr>
          <w:rFonts w:ascii="Arial" w:hAnsi="Arial" w:cs="Arial"/>
          <w:color w:val="000000"/>
          <w:kern w:val="0"/>
          <w:szCs w:val="21"/>
        </w:rPr>
        <w:t>cfu</w:t>
      </w:r>
      <w:r w:rsidRPr="00BA76ED">
        <w:rPr>
          <w:rFonts w:ascii="Arial" w:hAnsi="Arial" w:cs="Arial"/>
          <w:color w:val="000000"/>
          <w:kern w:val="0"/>
          <w:szCs w:val="21"/>
        </w:rPr>
        <w:t>／</w:t>
      </w:r>
      <w:r w:rsidRPr="00BA76ED">
        <w:rPr>
          <w:rFonts w:ascii="Arial" w:hAnsi="Arial" w:cs="Arial"/>
          <w:color w:val="000000"/>
          <w:kern w:val="0"/>
          <w:szCs w:val="21"/>
        </w:rPr>
        <w:t>ml</w:t>
      </w:r>
    </w:p>
    <w:p w:rsidR="00025191" w:rsidRDefault="00025191" w:rsidP="00025191">
      <w:pPr>
        <w:numPr>
          <w:ilvl w:val="2"/>
          <w:numId w:val="7"/>
        </w:numPr>
        <w:spacing w:line="360" w:lineRule="auto"/>
        <w:ind w:hanging="11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BA76ED">
        <w:rPr>
          <w:rFonts w:ascii="Arial" w:hAnsi="Arial" w:cs="Arial"/>
          <w:color w:val="000000"/>
          <w:kern w:val="0"/>
          <w:szCs w:val="21"/>
        </w:rPr>
        <w:t>颗粒（＞</w:t>
      </w:r>
      <w:r w:rsidRPr="00BA76ED">
        <w:rPr>
          <w:rFonts w:ascii="Arial" w:hAnsi="Arial" w:cs="Arial"/>
          <w:color w:val="000000"/>
          <w:kern w:val="0"/>
          <w:szCs w:val="21"/>
        </w:rPr>
        <w:t>0.22μm</w:t>
      </w:r>
      <w:r w:rsidRPr="00BA76ED">
        <w:rPr>
          <w:rFonts w:ascii="Arial" w:hAnsi="Arial" w:cs="Arial"/>
          <w:color w:val="000000"/>
          <w:kern w:val="0"/>
          <w:szCs w:val="21"/>
        </w:rPr>
        <w:t>）＜</w:t>
      </w:r>
      <w:r w:rsidRPr="00BA76ED">
        <w:rPr>
          <w:rFonts w:ascii="Arial" w:hAnsi="Arial" w:cs="Arial"/>
          <w:color w:val="000000"/>
          <w:kern w:val="0"/>
          <w:szCs w:val="21"/>
        </w:rPr>
        <w:t>1</w:t>
      </w:r>
      <w:r w:rsidRPr="00BA76ED">
        <w:rPr>
          <w:rFonts w:ascii="Arial" w:hAnsi="Arial" w:cs="Arial"/>
          <w:color w:val="000000"/>
          <w:kern w:val="0"/>
          <w:szCs w:val="21"/>
        </w:rPr>
        <w:t>个／</w:t>
      </w:r>
      <w:r w:rsidRPr="00BA76ED">
        <w:rPr>
          <w:rFonts w:ascii="Arial" w:hAnsi="Arial" w:cs="Arial"/>
          <w:color w:val="000000"/>
          <w:kern w:val="0"/>
          <w:szCs w:val="21"/>
        </w:rPr>
        <w:t>ml</w:t>
      </w:r>
    </w:p>
    <w:p w:rsidR="00025191" w:rsidRPr="00706C31" w:rsidRDefault="00025191" w:rsidP="00025191">
      <w:pPr>
        <w:numPr>
          <w:ilvl w:val="2"/>
          <w:numId w:val="7"/>
        </w:numPr>
        <w:spacing w:line="360" w:lineRule="auto"/>
        <w:ind w:hanging="11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szCs w:val="21"/>
        </w:rPr>
        <w:t xml:space="preserve"> </w:t>
      </w:r>
      <w:r>
        <w:rPr>
          <w:rFonts w:ascii="Arial" w:hAnsi="Arial" w:cs="Arial" w:hint="eastAsia"/>
          <w:color w:val="000000"/>
          <w:szCs w:val="21"/>
        </w:rPr>
        <w:t>内毒素＜</w:t>
      </w:r>
      <w:r>
        <w:rPr>
          <w:rFonts w:ascii="Arial" w:hAnsi="Arial" w:cs="Arial"/>
          <w:color w:val="000000"/>
          <w:szCs w:val="21"/>
        </w:rPr>
        <w:t>0.001EU/mL</w:t>
      </w:r>
    </w:p>
    <w:p w:rsidR="00025191" w:rsidRPr="00E775CA" w:rsidRDefault="00025191" w:rsidP="00025191">
      <w:pPr>
        <w:numPr>
          <w:ilvl w:val="2"/>
          <w:numId w:val="7"/>
        </w:numPr>
        <w:spacing w:line="360" w:lineRule="auto"/>
        <w:ind w:hanging="11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BA76ED">
        <w:rPr>
          <w:rFonts w:ascii="Arial" w:hAnsi="Arial" w:cs="Arial"/>
          <w:color w:val="000000"/>
          <w:kern w:val="0"/>
          <w:szCs w:val="21"/>
        </w:rPr>
        <w:t>超纯水电阻池常数</w:t>
      </w:r>
      <w:r>
        <w:rPr>
          <w:rFonts w:ascii="Arial" w:hAnsi="Arial" w:cs="Arial" w:hint="eastAsia"/>
          <w:color w:val="000000"/>
          <w:kern w:val="0"/>
          <w:szCs w:val="21"/>
        </w:rPr>
        <w:t>：</w:t>
      </w:r>
      <w:smartTag w:uri="urn:schemas-microsoft-com:office:smarttags" w:element="chmetcnv">
        <w:smartTagPr>
          <w:attr w:name="UnitName" w:val="cm"/>
          <w:attr w:name="SourceValue" w:val=".01"/>
          <w:attr w:name="HasSpace" w:val="False"/>
          <w:attr w:name="Negative" w:val="False"/>
          <w:attr w:name="NumberType" w:val="1"/>
          <w:attr w:name="TCSC" w:val="0"/>
        </w:smartTagPr>
        <w:r w:rsidRPr="00BA76ED">
          <w:rPr>
            <w:rFonts w:ascii="Arial" w:hAnsi="Arial" w:cs="Arial"/>
            <w:color w:val="000000"/>
            <w:kern w:val="0"/>
            <w:szCs w:val="21"/>
          </w:rPr>
          <w:t>0.0</w:t>
        </w:r>
        <w:r w:rsidRPr="00BA76ED">
          <w:rPr>
            <w:rFonts w:ascii="Arial" w:hAnsi="Arial" w:cs="Arial" w:hint="eastAsia"/>
            <w:color w:val="000000"/>
            <w:kern w:val="0"/>
            <w:szCs w:val="21"/>
          </w:rPr>
          <w:t>1</w:t>
        </w:r>
        <w:r w:rsidRPr="00BA76ED">
          <w:rPr>
            <w:rFonts w:ascii="Arial" w:hAnsi="Arial" w:cs="Arial"/>
            <w:color w:val="000000"/>
            <w:kern w:val="0"/>
            <w:szCs w:val="21"/>
          </w:rPr>
          <w:t>cm</w:t>
        </w:r>
      </w:smartTag>
      <w:r w:rsidRPr="00BA76ED">
        <w:rPr>
          <w:rFonts w:ascii="Arial" w:hAnsi="Arial" w:cs="Arial"/>
          <w:color w:val="000000"/>
          <w:kern w:val="0"/>
          <w:szCs w:val="21"/>
          <w:vertAlign w:val="superscript"/>
        </w:rPr>
        <w:t>－</w:t>
      </w:r>
      <w:r w:rsidRPr="00BA76ED">
        <w:rPr>
          <w:rFonts w:ascii="Arial" w:hAnsi="Arial" w:cs="Arial"/>
          <w:color w:val="000000"/>
          <w:kern w:val="0"/>
          <w:szCs w:val="21"/>
          <w:vertAlign w:val="superscript"/>
        </w:rPr>
        <w:t>1</w:t>
      </w:r>
    </w:p>
    <w:p w:rsidR="00025191" w:rsidRPr="00E775CA" w:rsidRDefault="00025191" w:rsidP="00025191">
      <w:pPr>
        <w:numPr>
          <w:ilvl w:val="2"/>
          <w:numId w:val="7"/>
        </w:numPr>
        <w:spacing w:line="360" w:lineRule="auto"/>
        <w:ind w:hanging="11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E775CA">
        <w:rPr>
          <w:rFonts w:ascii="Arial" w:hAnsi="Arial" w:cs="Arial" w:hint="eastAsia"/>
          <w:color w:val="000000"/>
          <w:kern w:val="0"/>
          <w:szCs w:val="21"/>
        </w:rPr>
        <w:t>流速：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50ml - 2000ml </w:t>
      </w:r>
      <w:r w:rsidRPr="00E775CA">
        <w:rPr>
          <w:rFonts w:ascii="Arial" w:hAnsi="Arial" w:cs="Arial" w:hint="eastAsia"/>
          <w:color w:val="000000"/>
          <w:kern w:val="0"/>
          <w:szCs w:val="21"/>
        </w:rPr>
        <w:t xml:space="preserve">/min </w:t>
      </w:r>
      <w:r>
        <w:rPr>
          <w:rFonts w:ascii="Arial" w:hAnsi="Arial" w:cs="Arial" w:hint="eastAsia"/>
          <w:color w:val="000000"/>
          <w:kern w:val="0"/>
          <w:szCs w:val="21"/>
        </w:rPr>
        <w:t>可调节</w:t>
      </w:r>
    </w:p>
    <w:p w:rsidR="00025191" w:rsidRPr="00B17E55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ascii="宋体" w:hAnsi="宋体" w:hint="eastAsia"/>
          <w:szCs w:val="21"/>
        </w:rPr>
      </w:pPr>
      <w:r w:rsidRPr="00484570">
        <w:rPr>
          <w:rFonts w:hint="eastAsia"/>
        </w:rPr>
        <w:t>系统</w:t>
      </w:r>
      <w:r>
        <w:rPr>
          <w:rFonts w:hint="eastAsia"/>
        </w:rPr>
        <w:t>拥有多组电阻率检测器，</w:t>
      </w:r>
      <w:r w:rsidRPr="00484570">
        <w:rPr>
          <w:rFonts w:hint="eastAsia"/>
        </w:rPr>
        <w:t>可对</w:t>
      </w:r>
      <w:r w:rsidRPr="00BA76ED">
        <w:rPr>
          <w:rFonts w:ascii="Arial" w:hAnsi="Arial" w:cs="Arial" w:hint="eastAsia"/>
          <w:color w:val="000000"/>
          <w:kern w:val="0"/>
          <w:szCs w:val="21"/>
        </w:rPr>
        <w:t>水质</w:t>
      </w:r>
      <w:r>
        <w:rPr>
          <w:rFonts w:ascii="Arial" w:hAnsi="Arial" w:cs="Arial" w:hint="eastAsia"/>
          <w:color w:val="000000"/>
          <w:kern w:val="0"/>
          <w:szCs w:val="21"/>
        </w:rPr>
        <w:t>进行</w:t>
      </w:r>
      <w:r w:rsidRPr="00BA76ED">
        <w:rPr>
          <w:rFonts w:ascii="Arial" w:hAnsi="Arial" w:cs="Arial" w:hint="eastAsia"/>
          <w:color w:val="000000"/>
          <w:kern w:val="0"/>
          <w:szCs w:val="21"/>
        </w:rPr>
        <w:t>全程监控</w:t>
      </w:r>
      <w:r w:rsidRPr="00BA76ED">
        <w:rPr>
          <w:rFonts w:ascii="Arial" w:hAnsi="Arial" w:cs="Arial"/>
          <w:color w:val="000000"/>
          <w:kern w:val="0"/>
          <w:szCs w:val="21"/>
        </w:rPr>
        <w:t>，</w:t>
      </w:r>
      <w:r>
        <w:rPr>
          <w:rFonts w:ascii="Arial" w:hAnsi="Arial" w:cs="Arial" w:hint="eastAsia"/>
          <w:color w:val="000000"/>
          <w:kern w:val="0"/>
          <w:szCs w:val="21"/>
        </w:rPr>
        <w:t>分别</w:t>
      </w:r>
      <w:r w:rsidRPr="00BA76ED">
        <w:rPr>
          <w:rFonts w:ascii="Arial" w:hAnsi="Arial" w:cs="Arial" w:hint="eastAsia"/>
          <w:color w:val="000000"/>
          <w:kern w:val="0"/>
          <w:szCs w:val="21"/>
        </w:rPr>
        <w:t>检测和显示</w:t>
      </w:r>
      <w:r>
        <w:rPr>
          <w:rFonts w:ascii="Arial" w:hAnsi="Arial" w:cs="Arial" w:hint="eastAsia"/>
          <w:color w:val="000000"/>
          <w:kern w:val="0"/>
          <w:szCs w:val="21"/>
        </w:rPr>
        <w:t>进水、纯水、超纯水电导率及</w:t>
      </w:r>
      <w:r>
        <w:rPr>
          <w:rFonts w:ascii="Arial" w:hAnsi="Arial" w:cs="Arial" w:hint="eastAsia"/>
          <w:color w:val="000000"/>
          <w:kern w:val="0"/>
          <w:szCs w:val="21"/>
        </w:rPr>
        <w:t>RO</w:t>
      </w:r>
      <w:r>
        <w:rPr>
          <w:rFonts w:ascii="Arial" w:hAnsi="Arial" w:cs="Arial" w:hint="eastAsia"/>
          <w:color w:val="000000"/>
          <w:kern w:val="0"/>
          <w:szCs w:val="21"/>
        </w:rPr>
        <w:t>膜截留率</w:t>
      </w:r>
      <w:r w:rsidRPr="00BA76ED">
        <w:rPr>
          <w:rFonts w:ascii="Arial" w:hAnsi="Arial" w:cs="Arial" w:hint="eastAsia"/>
          <w:color w:val="000000"/>
          <w:kern w:val="0"/>
          <w:szCs w:val="21"/>
        </w:rPr>
        <w:t>。</w:t>
      </w:r>
    </w:p>
    <w:p w:rsidR="00025191" w:rsidRPr="003320A2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ascii="Arial" w:hAnsi="Arial" w:cs="Arial" w:hint="eastAsia"/>
          <w:kern w:val="0"/>
          <w:szCs w:val="21"/>
        </w:rPr>
      </w:pPr>
      <w:r w:rsidRPr="00B17E55">
        <w:rPr>
          <w:rFonts w:hint="eastAsia"/>
        </w:rPr>
        <w:t>系统内置</w:t>
      </w:r>
      <w:r>
        <w:rPr>
          <w:rFonts w:ascii="Arial" w:hAnsi="Arial" w:cs="Arial" w:hint="eastAsia"/>
          <w:color w:val="000000"/>
          <w:kern w:val="0"/>
          <w:szCs w:val="21"/>
        </w:rPr>
        <w:t>185/254nm</w:t>
      </w:r>
      <w:r>
        <w:rPr>
          <w:rFonts w:ascii="Arial" w:hAnsi="Arial" w:cs="Arial" w:hint="eastAsia"/>
          <w:color w:val="000000"/>
          <w:kern w:val="0"/>
          <w:szCs w:val="21"/>
        </w:rPr>
        <w:t>双波长紫外灯和</w:t>
      </w:r>
      <w:r w:rsidRPr="00B17E55">
        <w:rPr>
          <w:rFonts w:hint="eastAsia"/>
        </w:rPr>
        <w:t>TOC</w:t>
      </w:r>
      <w:r>
        <w:rPr>
          <w:rFonts w:hint="eastAsia"/>
        </w:rPr>
        <w:t>指示器</w:t>
      </w:r>
      <w:r w:rsidRPr="00B17E55">
        <w:rPr>
          <w:rFonts w:hint="eastAsia"/>
        </w:rPr>
        <w:t>，</w:t>
      </w:r>
      <w:r>
        <w:rPr>
          <w:rFonts w:ascii="Arial" w:hAnsi="Arial" w:cs="Arial" w:hint="eastAsia"/>
          <w:color w:val="000000"/>
          <w:kern w:val="0"/>
          <w:szCs w:val="21"/>
        </w:rPr>
        <w:t>降低</w:t>
      </w:r>
      <w:r>
        <w:rPr>
          <w:rFonts w:ascii="Arial" w:hAnsi="Arial" w:cs="Arial" w:hint="eastAsia"/>
          <w:color w:val="000000"/>
          <w:kern w:val="0"/>
          <w:szCs w:val="21"/>
        </w:rPr>
        <w:t>TOC</w:t>
      </w:r>
      <w:r>
        <w:rPr>
          <w:rFonts w:ascii="Arial" w:hAnsi="Arial" w:cs="Arial" w:hint="eastAsia"/>
          <w:kern w:val="0"/>
          <w:szCs w:val="21"/>
        </w:rPr>
        <w:t>并</w:t>
      </w:r>
      <w:r w:rsidRPr="00B17E55">
        <w:rPr>
          <w:rFonts w:hint="eastAsia"/>
        </w:rPr>
        <w:t>在线实时</w:t>
      </w:r>
      <w:r>
        <w:rPr>
          <w:rFonts w:hint="eastAsia"/>
        </w:rPr>
        <w:t>显示</w:t>
      </w:r>
      <w:r w:rsidRPr="00B17E55">
        <w:rPr>
          <w:rFonts w:hint="eastAsia"/>
        </w:rPr>
        <w:t>超纯水中的</w:t>
      </w:r>
      <w:r w:rsidRPr="00B17E55">
        <w:rPr>
          <w:rFonts w:hint="eastAsia"/>
        </w:rPr>
        <w:t>TOC</w:t>
      </w:r>
      <w:r w:rsidRPr="00B17E55">
        <w:rPr>
          <w:rFonts w:hint="eastAsia"/>
        </w:rPr>
        <w:t>水平</w:t>
      </w:r>
      <w:r>
        <w:rPr>
          <w:rFonts w:hint="eastAsia"/>
        </w:rPr>
        <w:t>。</w:t>
      </w:r>
    </w:p>
    <w:p w:rsidR="00025191" w:rsidRPr="00B17E55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ascii="Arial" w:hAnsi="Arial" w:cs="Arial" w:hint="eastAsia"/>
          <w:kern w:val="0"/>
          <w:szCs w:val="21"/>
        </w:rPr>
      </w:pPr>
      <w:r w:rsidRPr="000D3130">
        <w:rPr>
          <w:rFonts w:ascii="Arial" w:hAnsi="Arial" w:cs="Arial" w:hint="eastAsia"/>
          <w:color w:val="000000"/>
          <w:kern w:val="0"/>
          <w:szCs w:val="21"/>
        </w:rPr>
        <w:lastRenderedPageBreak/>
        <w:t>取水装置高度能够调节，在取水过程中无需用手固定容器</w:t>
      </w:r>
      <w:r>
        <w:rPr>
          <w:rFonts w:ascii="Arial" w:hAnsi="Arial" w:cs="Arial" w:hint="eastAsia"/>
          <w:color w:val="000000"/>
          <w:kern w:val="0"/>
          <w:szCs w:val="21"/>
        </w:rPr>
        <w:t>，</w:t>
      </w:r>
      <w:r w:rsidRPr="000D3130">
        <w:rPr>
          <w:rFonts w:ascii="Arial" w:hAnsi="Arial" w:cs="Arial" w:hint="eastAsia"/>
          <w:color w:val="000000"/>
          <w:kern w:val="0"/>
          <w:szCs w:val="21"/>
        </w:rPr>
        <w:t>具有定量（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l"/>
        </w:smartTagPr>
        <w:r w:rsidRPr="000D3130">
          <w:rPr>
            <w:rFonts w:ascii="Arial" w:hAnsi="Arial" w:cs="Arial" w:hint="eastAsia"/>
            <w:color w:val="000000"/>
            <w:kern w:val="0"/>
            <w:szCs w:val="21"/>
          </w:rPr>
          <w:t>0.1</w:t>
        </w:r>
        <w:r w:rsidRPr="000D3130">
          <w:rPr>
            <w:rFonts w:ascii="Arial" w:hAnsi="Arial" w:cs="Arial"/>
            <w:color w:val="000000"/>
            <w:kern w:val="0"/>
            <w:szCs w:val="21"/>
          </w:rPr>
          <w:t>L</w:t>
        </w:r>
      </w:smartTag>
      <w:r w:rsidRPr="000D3130">
        <w:rPr>
          <w:rFonts w:ascii="Arial" w:hAnsi="Arial" w:cs="Arial" w:hint="eastAsia"/>
          <w:color w:val="000000"/>
          <w:kern w:val="0"/>
          <w:szCs w:val="21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l"/>
        </w:smartTagPr>
        <w:r w:rsidRPr="000D3130">
          <w:rPr>
            <w:rFonts w:ascii="Arial" w:hAnsi="Arial" w:cs="Arial" w:hint="eastAsia"/>
            <w:color w:val="000000"/>
            <w:kern w:val="0"/>
            <w:szCs w:val="21"/>
          </w:rPr>
          <w:t>60L</w:t>
        </w:r>
      </w:smartTag>
      <w:r w:rsidRPr="000D3130">
        <w:rPr>
          <w:rFonts w:ascii="Arial" w:hAnsi="Arial" w:cs="Arial" w:hint="eastAsia"/>
          <w:color w:val="000000"/>
          <w:kern w:val="0"/>
          <w:szCs w:val="21"/>
        </w:rPr>
        <w:t>）自动取水功能。</w:t>
      </w:r>
      <w:r>
        <w:rPr>
          <w:rFonts w:ascii="Arial" w:hAnsi="Arial" w:cs="Arial" w:hint="eastAsia"/>
          <w:color w:val="000000"/>
          <w:kern w:val="0"/>
          <w:szCs w:val="21"/>
        </w:rPr>
        <w:t>可选配具有</w:t>
      </w:r>
      <w:r w:rsidRPr="00B17E55">
        <w:rPr>
          <w:rFonts w:ascii="宋体" w:hAnsi="宋体" w:cs="宋体" w:hint="eastAsia"/>
          <w:kern w:val="0"/>
          <w:szCs w:val="21"/>
        </w:rPr>
        <w:t>彩色监控显示装置并能实时显示出水水质指标（温度，电阻率）的远程取水器</w:t>
      </w:r>
    </w:p>
    <w:p w:rsidR="00025191" w:rsidRPr="00A803F7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ascii="Arial" w:hAnsi="Arial" w:cs="Arial" w:hint="eastAsia"/>
          <w:color w:val="000000"/>
          <w:kern w:val="0"/>
          <w:szCs w:val="21"/>
        </w:rPr>
      </w:pPr>
      <w:r w:rsidRPr="000D3130">
        <w:rPr>
          <w:rFonts w:hint="eastAsia"/>
        </w:rPr>
        <w:t>配备</w:t>
      </w:r>
      <w:r w:rsidRPr="000D3130">
        <w:t>PE</w:t>
      </w:r>
      <w:r w:rsidRPr="000D3130">
        <w:rPr>
          <w:rFonts w:hint="eastAsia"/>
        </w:rPr>
        <w:t>型材吹塑制备的锥形底部避光水箱，</w:t>
      </w:r>
      <w:r>
        <w:rPr>
          <w:rFonts w:hint="eastAsia"/>
        </w:rPr>
        <w:t>配备</w:t>
      </w:r>
      <w:r w:rsidRPr="000D3130">
        <w:rPr>
          <w:rFonts w:hint="eastAsia"/>
        </w:rPr>
        <w:t>液位</w:t>
      </w:r>
      <w:r>
        <w:rPr>
          <w:rFonts w:hint="eastAsia"/>
        </w:rPr>
        <w:t>传感器</w:t>
      </w:r>
      <w:r w:rsidRPr="000D3130">
        <w:rPr>
          <w:rFonts w:hint="eastAsia"/>
        </w:rPr>
        <w:t>，</w:t>
      </w:r>
      <w:r w:rsidRPr="0002379C">
        <w:rPr>
          <w:rFonts w:hint="eastAsia"/>
        </w:rPr>
        <w:t>空气进出口有除菌</w:t>
      </w:r>
      <w:r>
        <w:rPr>
          <w:rFonts w:hint="eastAsia"/>
        </w:rPr>
        <w:t>、</w:t>
      </w:r>
      <w:r w:rsidRPr="0002379C">
        <w:rPr>
          <w:rFonts w:hint="eastAsia"/>
        </w:rPr>
        <w:t>CO2</w:t>
      </w:r>
      <w:r>
        <w:rPr>
          <w:rFonts w:hint="eastAsia"/>
        </w:rPr>
        <w:t>及挥发性有机物</w:t>
      </w:r>
      <w:r w:rsidRPr="0002379C">
        <w:rPr>
          <w:rFonts w:hint="eastAsia"/>
        </w:rPr>
        <w:t>之过滤器</w:t>
      </w:r>
      <w:r>
        <w:rPr>
          <w:rFonts w:hint="eastAsia"/>
        </w:rPr>
        <w:t>，最大程度降低反渗透产水在储水期间的污染风险。使系统能够按照用户需求自动开始或停止生产纯水，并在系统屏幕上精确显示水箱水位，安全装置防止溢流或系统空转。</w:t>
      </w:r>
    </w:p>
    <w:p w:rsidR="00025191" w:rsidRPr="00114DC6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hint="eastAsia"/>
        </w:rPr>
      </w:pPr>
      <w:bookmarkStart w:id="0" w:name="_GoBack"/>
      <w:bookmarkEnd w:id="0"/>
      <w:r>
        <w:rPr>
          <w:rFonts w:hint="eastAsia"/>
        </w:rPr>
        <w:t>取水终端有</w:t>
      </w:r>
      <w:r>
        <w:t>多种</w:t>
      </w:r>
      <w:r w:rsidRPr="00114DC6">
        <w:rPr>
          <w:rFonts w:hint="eastAsia"/>
        </w:rPr>
        <w:t>纯化单元可供选择，如去除内毒素、内分泌干扰素</w:t>
      </w:r>
      <w:r w:rsidRPr="00114DC6">
        <w:rPr>
          <w:rFonts w:hint="eastAsia"/>
        </w:rPr>
        <w:t>EDS</w:t>
      </w:r>
      <w:r w:rsidRPr="00114DC6">
        <w:rPr>
          <w:rFonts w:hint="eastAsia"/>
        </w:rPr>
        <w:t>、挥发性有机物</w:t>
      </w:r>
      <w:r w:rsidRPr="00114DC6">
        <w:rPr>
          <w:rFonts w:hint="eastAsia"/>
        </w:rPr>
        <w:t>VOC</w:t>
      </w:r>
      <w:r w:rsidRPr="00114DC6">
        <w:rPr>
          <w:rFonts w:hint="eastAsia"/>
        </w:rPr>
        <w:t>等，以满足不同的实验需求</w:t>
      </w:r>
    </w:p>
    <w:p w:rsidR="00025191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ascii="宋体" w:hAnsi="宋体" w:hint="eastAsia"/>
          <w:szCs w:val="21"/>
        </w:rPr>
      </w:pPr>
      <w:r w:rsidRPr="000D3130">
        <w:rPr>
          <w:rFonts w:ascii="Arial" w:hAnsi="Arial" w:cs="Arial" w:hint="eastAsia"/>
          <w:color w:val="000000"/>
          <w:kern w:val="0"/>
          <w:szCs w:val="21"/>
        </w:rPr>
        <w:t>带中文等多国语言操作面板</w:t>
      </w:r>
      <w:r w:rsidRPr="000D3130">
        <w:rPr>
          <w:rFonts w:ascii="Arial" w:hAnsi="Arial" w:cs="Arial"/>
          <w:color w:val="000000"/>
          <w:kern w:val="0"/>
          <w:szCs w:val="21"/>
        </w:rPr>
        <w:t>，具有更换预滤芯、滤膜、纯化柱</w:t>
      </w:r>
      <w:r w:rsidRPr="000D3130">
        <w:rPr>
          <w:rFonts w:ascii="Arial" w:hAnsi="Arial" w:cs="Arial" w:hint="eastAsia"/>
          <w:color w:val="000000"/>
          <w:kern w:val="0"/>
          <w:szCs w:val="21"/>
        </w:rPr>
        <w:t>和系统自动清洗等维护信息提</w:t>
      </w:r>
      <w:r w:rsidRPr="000D3130">
        <w:rPr>
          <w:rFonts w:ascii="宋体" w:hAnsi="宋体" w:cs="Arial" w:hint="eastAsia"/>
          <w:color w:val="000000"/>
          <w:kern w:val="0"/>
          <w:szCs w:val="21"/>
        </w:rPr>
        <w:t>示</w:t>
      </w:r>
      <w:r w:rsidRPr="000D3130">
        <w:rPr>
          <w:rFonts w:ascii="Arial" w:hAnsi="Arial" w:cs="Arial"/>
          <w:color w:val="000000"/>
          <w:kern w:val="0"/>
          <w:szCs w:val="21"/>
        </w:rPr>
        <w:t>功</w:t>
      </w:r>
      <w:r w:rsidRPr="000D3130">
        <w:rPr>
          <w:rFonts w:ascii="宋体" w:hAnsi="宋体" w:cs="Arial"/>
          <w:color w:val="000000"/>
          <w:kern w:val="0"/>
          <w:szCs w:val="21"/>
        </w:rPr>
        <w:t>能</w:t>
      </w:r>
      <w:r w:rsidRPr="00BA76ED">
        <w:rPr>
          <w:rFonts w:ascii="Arial" w:hAnsi="Arial" w:cs="Arial"/>
          <w:color w:val="000000"/>
          <w:kern w:val="0"/>
          <w:szCs w:val="21"/>
        </w:rPr>
        <w:t>。</w:t>
      </w:r>
    </w:p>
    <w:p w:rsidR="00025191" w:rsidRPr="005C4C7A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自动记录水质参数，可存储系统</w:t>
      </w:r>
      <w:r w:rsidRPr="00B1385C">
        <w:rPr>
          <w:rFonts w:ascii="Arial" w:hAnsi="Arial" w:cs="Arial" w:hint="eastAsia"/>
          <w:color w:val="000000"/>
          <w:kern w:val="0"/>
          <w:szCs w:val="21"/>
        </w:rPr>
        <w:t>一年的历史数据，</w:t>
      </w:r>
      <w:r>
        <w:rPr>
          <w:rFonts w:ascii="Arial" w:hAnsi="Arial" w:cs="Arial" w:hint="eastAsia"/>
          <w:color w:val="000000"/>
          <w:kern w:val="0"/>
          <w:szCs w:val="21"/>
        </w:rPr>
        <w:t>并</w:t>
      </w:r>
      <w:r w:rsidRPr="00BA76ED">
        <w:rPr>
          <w:rFonts w:ascii="Arial" w:hAnsi="Arial" w:cs="Arial" w:hint="eastAsia"/>
          <w:color w:val="000000"/>
          <w:kern w:val="0"/>
          <w:szCs w:val="21"/>
        </w:rPr>
        <w:t>通过</w:t>
      </w:r>
      <w:r w:rsidRPr="00BA76ED">
        <w:rPr>
          <w:rFonts w:ascii="Arial" w:hAnsi="Arial" w:cs="Arial" w:hint="eastAsia"/>
          <w:color w:val="000000"/>
          <w:kern w:val="0"/>
          <w:szCs w:val="21"/>
        </w:rPr>
        <w:t>RS232</w:t>
      </w:r>
      <w:r w:rsidRPr="00BA76ED">
        <w:rPr>
          <w:rFonts w:ascii="Arial" w:hAnsi="Arial" w:cs="Arial" w:hint="eastAsia"/>
          <w:color w:val="000000"/>
          <w:kern w:val="0"/>
          <w:szCs w:val="21"/>
        </w:rPr>
        <w:t>打印水质参数</w:t>
      </w:r>
      <w:r>
        <w:rPr>
          <w:rFonts w:ascii="Arial" w:hAnsi="Arial" w:cs="Arial" w:hint="eastAsia"/>
          <w:color w:val="000000"/>
          <w:kern w:val="0"/>
          <w:szCs w:val="21"/>
        </w:rPr>
        <w:t>及</w:t>
      </w:r>
      <w:r>
        <w:rPr>
          <w:rFonts w:ascii="Arial" w:hAnsi="Arial" w:cs="Arial"/>
          <w:color w:val="000000"/>
          <w:kern w:val="0"/>
          <w:szCs w:val="21"/>
        </w:rPr>
        <w:t>系统运行参数</w:t>
      </w:r>
      <w:r w:rsidRPr="00BA76ED">
        <w:rPr>
          <w:rFonts w:ascii="Arial" w:hAnsi="宋体" w:cs="Arial"/>
          <w:color w:val="000000"/>
          <w:szCs w:val="21"/>
        </w:rPr>
        <w:t>。</w:t>
      </w:r>
    </w:p>
    <w:p w:rsidR="00025191" w:rsidRPr="00236E68" w:rsidRDefault="00025191" w:rsidP="00025191">
      <w:pPr>
        <w:numPr>
          <w:ilvl w:val="1"/>
          <w:numId w:val="7"/>
        </w:numPr>
        <w:tabs>
          <w:tab w:val="clear" w:pos="360"/>
          <w:tab w:val="left" w:pos="180"/>
          <w:tab w:val="left" w:pos="540"/>
        </w:tabs>
        <w:spacing w:line="360" w:lineRule="auto"/>
        <w:ind w:left="540" w:hanging="54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宋体" w:cs="Arial" w:hint="eastAsia"/>
          <w:color w:val="000000"/>
          <w:szCs w:val="21"/>
        </w:rPr>
        <w:t>系统</w:t>
      </w:r>
      <w:r>
        <w:rPr>
          <w:rFonts w:ascii="Arial" w:hAnsi="宋体" w:cs="Arial"/>
          <w:color w:val="000000"/>
          <w:szCs w:val="21"/>
        </w:rPr>
        <w:t>通过软件升级，可实现</w:t>
      </w:r>
      <w:r>
        <w:rPr>
          <w:rFonts w:ascii="Arial" w:hAnsi="宋体" w:cs="Arial" w:hint="eastAsia"/>
          <w:color w:val="000000"/>
          <w:szCs w:val="21"/>
        </w:rPr>
        <w:t>在线查看</w:t>
      </w:r>
      <w:r>
        <w:rPr>
          <w:rFonts w:ascii="Arial" w:hAnsi="宋体" w:cs="Arial"/>
          <w:color w:val="000000"/>
          <w:szCs w:val="21"/>
        </w:rPr>
        <w:t>和打印</w:t>
      </w:r>
      <w:r>
        <w:rPr>
          <w:rFonts w:ascii="Arial" w:hAnsi="宋体" w:cs="Arial" w:hint="eastAsia"/>
          <w:color w:val="000000"/>
          <w:szCs w:val="21"/>
        </w:rPr>
        <w:t>水质</w:t>
      </w:r>
      <w:r>
        <w:rPr>
          <w:rFonts w:ascii="Arial" w:hAnsi="宋体" w:cs="Arial"/>
          <w:color w:val="000000"/>
          <w:szCs w:val="21"/>
        </w:rPr>
        <w:t>数据</w:t>
      </w:r>
      <w:r>
        <w:rPr>
          <w:rFonts w:ascii="Arial" w:hAnsi="宋体" w:cs="Arial" w:hint="eastAsia"/>
          <w:color w:val="000000"/>
          <w:szCs w:val="21"/>
        </w:rPr>
        <w:t>及</w:t>
      </w:r>
      <w:r>
        <w:rPr>
          <w:rFonts w:ascii="Arial" w:hAnsi="宋体" w:cs="Arial"/>
          <w:color w:val="000000"/>
          <w:szCs w:val="21"/>
        </w:rPr>
        <w:t>系统参数</w:t>
      </w:r>
      <w:r>
        <w:rPr>
          <w:rFonts w:ascii="Arial" w:hAnsi="宋体" w:cs="Arial" w:hint="eastAsia"/>
          <w:color w:val="000000"/>
          <w:szCs w:val="21"/>
        </w:rPr>
        <w:t>，</w:t>
      </w:r>
      <w:r>
        <w:rPr>
          <w:rFonts w:ascii="Arial" w:hAnsi="宋体" w:cs="Arial"/>
          <w:color w:val="000000"/>
          <w:szCs w:val="21"/>
        </w:rPr>
        <w:t>远程控制</w:t>
      </w:r>
    </w:p>
    <w:p w:rsidR="00025191" w:rsidRPr="00836F49" w:rsidRDefault="00025191" w:rsidP="00025191">
      <w:pPr>
        <w:numPr>
          <w:ilvl w:val="0"/>
          <w:numId w:val="7"/>
        </w:numPr>
        <w:adjustRightInd w:val="0"/>
        <w:snapToGrid w:val="0"/>
        <w:spacing w:beforeLines="20" w:before="62" w:line="360" w:lineRule="auto"/>
        <w:rPr>
          <w:rFonts w:hint="eastAsia"/>
          <w:b/>
        </w:rPr>
      </w:pPr>
      <w:r w:rsidRPr="00836F49">
        <w:rPr>
          <w:b/>
        </w:rPr>
        <w:t>技术服务和培训：</w:t>
      </w:r>
    </w:p>
    <w:p w:rsidR="00025191" w:rsidRPr="00836F49" w:rsidRDefault="00025191" w:rsidP="00025191">
      <w:pPr>
        <w:spacing w:line="360" w:lineRule="auto"/>
        <w:rPr>
          <w:rFonts w:hint="eastAsia"/>
        </w:rPr>
      </w:pPr>
      <w:r>
        <w:t xml:space="preserve">3.1 </w:t>
      </w:r>
      <w:r w:rsidRPr="00836F49">
        <w:rPr>
          <w:rFonts w:hint="eastAsia"/>
        </w:rPr>
        <w:t>培训：免费提供现场培训，人数不限，内容包括仪器的基本原理、操作应用及仪器的维护保养知识，直到用户能正常使用和维护仪器。</w:t>
      </w:r>
    </w:p>
    <w:p w:rsidR="00025191" w:rsidRPr="00836F49" w:rsidRDefault="00025191" w:rsidP="00025191">
      <w:pPr>
        <w:spacing w:line="360" w:lineRule="auto"/>
        <w:rPr>
          <w:rFonts w:hint="eastAsia"/>
        </w:rPr>
      </w:pPr>
      <w:r>
        <w:t>3.</w:t>
      </w:r>
      <w:r w:rsidRPr="00836F49">
        <w:t>2</w:t>
      </w:r>
      <w:r w:rsidRPr="00836F49">
        <w:rPr>
          <w:rFonts w:hint="eastAsia"/>
        </w:rPr>
        <w:t>在中国大陆境内有</w:t>
      </w:r>
      <w:r w:rsidRPr="00836F49">
        <w:rPr>
          <w:rFonts w:hint="eastAsia"/>
        </w:rPr>
        <w:t>400</w:t>
      </w:r>
      <w:r w:rsidRPr="00836F49">
        <w:rPr>
          <w:rFonts w:hint="eastAsia"/>
        </w:rPr>
        <w:t>热线，并提供电话号码。</w:t>
      </w:r>
    </w:p>
    <w:p w:rsidR="00025191" w:rsidRDefault="00025191" w:rsidP="00025191">
      <w:pPr>
        <w:spacing w:line="360" w:lineRule="auto"/>
        <w:rPr>
          <w:rFonts w:hint="eastAsia"/>
        </w:rPr>
      </w:pPr>
      <w:r>
        <w:t>3</w:t>
      </w:r>
      <w:r w:rsidRPr="00836F49">
        <w:t>.3</w:t>
      </w:r>
      <w:r w:rsidRPr="00836F49">
        <w:rPr>
          <w:rFonts w:hint="eastAsia"/>
        </w:rPr>
        <w:t>维修人员需在接到故障报告后</w:t>
      </w:r>
      <w:r w:rsidRPr="00836F49">
        <w:rPr>
          <w:rFonts w:hint="eastAsia"/>
        </w:rPr>
        <w:t>2</w:t>
      </w:r>
      <w:r w:rsidRPr="00836F49">
        <w:rPr>
          <w:rFonts w:hint="eastAsia"/>
        </w:rPr>
        <w:t>小时内做出响应，电话做出维修方案决定，如果</w:t>
      </w:r>
      <w:r w:rsidRPr="00836F49">
        <w:rPr>
          <w:rFonts w:hint="eastAsia"/>
        </w:rPr>
        <w:t>2</w:t>
      </w:r>
      <w:r w:rsidRPr="00836F49">
        <w:rPr>
          <w:rFonts w:hint="eastAsia"/>
        </w:rPr>
        <w:t>小时内无法通过电话解决问题，</w:t>
      </w:r>
      <w:r>
        <w:rPr>
          <w:rFonts w:hint="eastAsia"/>
        </w:rPr>
        <w:t>72</w:t>
      </w:r>
      <w:r w:rsidRPr="00836F49">
        <w:rPr>
          <w:rFonts w:hint="eastAsia"/>
        </w:rPr>
        <w:t>小时内到达用户现场（法定节假日除外）。</w:t>
      </w:r>
    </w:p>
    <w:p w:rsidR="00025191" w:rsidRDefault="00025191" w:rsidP="00025191">
      <w:pPr>
        <w:spacing w:line="360" w:lineRule="auto"/>
        <w:rPr>
          <w:rFonts w:hint="eastAsia"/>
        </w:rPr>
      </w:pPr>
    </w:p>
    <w:p w:rsidR="00A0543B" w:rsidRPr="00025191" w:rsidRDefault="00A0543B" w:rsidP="00025191"/>
    <w:sectPr w:rsidR="00A0543B" w:rsidRPr="00025191" w:rsidSect="00893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B2" w:rsidRDefault="00B34CB2" w:rsidP="00E20341">
      <w:r>
        <w:separator/>
      </w:r>
    </w:p>
  </w:endnote>
  <w:endnote w:type="continuationSeparator" w:id="0">
    <w:p w:rsidR="00B34CB2" w:rsidRDefault="00B34CB2" w:rsidP="00E2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B2" w:rsidRDefault="00B34CB2" w:rsidP="00E20341">
      <w:r>
        <w:separator/>
      </w:r>
    </w:p>
  </w:footnote>
  <w:footnote w:type="continuationSeparator" w:id="0">
    <w:p w:rsidR="00B34CB2" w:rsidRDefault="00B34CB2" w:rsidP="00E2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DCA"/>
    <w:multiLevelType w:val="hybridMultilevel"/>
    <w:tmpl w:val="5EA6909C"/>
    <w:lvl w:ilvl="0" w:tplc="4710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8613F7"/>
    <w:multiLevelType w:val="hybridMultilevel"/>
    <w:tmpl w:val="F9D4FCA2"/>
    <w:lvl w:ilvl="0" w:tplc="F2564EF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D0216A"/>
    <w:multiLevelType w:val="multilevel"/>
    <w:tmpl w:val="667647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none"/>
      <w:lvlText w:val="3.2.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2.%3"/>
      <w:lvlJc w:val="left"/>
      <w:pPr>
        <w:tabs>
          <w:tab w:val="num" w:pos="1571"/>
        </w:tabs>
        <w:ind w:left="1418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" w15:restartNumberingAfterBreak="0">
    <w:nsid w:val="3C926E29"/>
    <w:multiLevelType w:val="hybridMultilevel"/>
    <w:tmpl w:val="C2C0E310"/>
    <w:lvl w:ilvl="0" w:tplc="1A86F752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775A00"/>
    <w:multiLevelType w:val="hybridMultilevel"/>
    <w:tmpl w:val="90D24A84"/>
    <w:lvl w:ilvl="0" w:tplc="026AFD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143D91"/>
    <w:multiLevelType w:val="multilevel"/>
    <w:tmpl w:val="B2088FFE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7774443"/>
    <w:multiLevelType w:val="multilevel"/>
    <w:tmpl w:val="1084E1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7196DB7"/>
    <w:multiLevelType w:val="hybridMultilevel"/>
    <w:tmpl w:val="6316AB8C"/>
    <w:lvl w:ilvl="0" w:tplc="930217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341"/>
    <w:rsid w:val="000057AC"/>
    <w:rsid w:val="00005B93"/>
    <w:rsid w:val="00020017"/>
    <w:rsid w:val="000213CF"/>
    <w:rsid w:val="00025191"/>
    <w:rsid w:val="00030D8D"/>
    <w:rsid w:val="000316EF"/>
    <w:rsid w:val="00031B2D"/>
    <w:rsid w:val="00032605"/>
    <w:rsid w:val="00040743"/>
    <w:rsid w:val="00041F43"/>
    <w:rsid w:val="000427FB"/>
    <w:rsid w:val="00051456"/>
    <w:rsid w:val="00052AD2"/>
    <w:rsid w:val="00057E15"/>
    <w:rsid w:val="00071D75"/>
    <w:rsid w:val="0008126D"/>
    <w:rsid w:val="00082AB1"/>
    <w:rsid w:val="00097D95"/>
    <w:rsid w:val="000A4E99"/>
    <w:rsid w:val="000B64FD"/>
    <w:rsid w:val="000D14D5"/>
    <w:rsid w:val="000D1B92"/>
    <w:rsid w:val="000D6357"/>
    <w:rsid w:val="000E38A5"/>
    <w:rsid w:val="000F76E9"/>
    <w:rsid w:val="001122C0"/>
    <w:rsid w:val="00112884"/>
    <w:rsid w:val="001128F0"/>
    <w:rsid w:val="001147DD"/>
    <w:rsid w:val="0011546E"/>
    <w:rsid w:val="00120661"/>
    <w:rsid w:val="0013491E"/>
    <w:rsid w:val="0014222A"/>
    <w:rsid w:val="001443BA"/>
    <w:rsid w:val="001444EA"/>
    <w:rsid w:val="00152382"/>
    <w:rsid w:val="00152923"/>
    <w:rsid w:val="0016116C"/>
    <w:rsid w:val="00162018"/>
    <w:rsid w:val="001634A0"/>
    <w:rsid w:val="0016557D"/>
    <w:rsid w:val="00174773"/>
    <w:rsid w:val="00175F84"/>
    <w:rsid w:val="001869D6"/>
    <w:rsid w:val="0019447F"/>
    <w:rsid w:val="0019478F"/>
    <w:rsid w:val="00195E0D"/>
    <w:rsid w:val="001A4527"/>
    <w:rsid w:val="001A59E4"/>
    <w:rsid w:val="001B13F8"/>
    <w:rsid w:val="001B3C72"/>
    <w:rsid w:val="001D3438"/>
    <w:rsid w:val="001E29EB"/>
    <w:rsid w:val="001E496A"/>
    <w:rsid w:val="001E4BEE"/>
    <w:rsid w:val="001F0A15"/>
    <w:rsid w:val="001F15CE"/>
    <w:rsid w:val="001F1D5A"/>
    <w:rsid w:val="001F334D"/>
    <w:rsid w:val="001F5042"/>
    <w:rsid w:val="00200C74"/>
    <w:rsid w:val="00204500"/>
    <w:rsid w:val="00204D76"/>
    <w:rsid w:val="002141BB"/>
    <w:rsid w:val="002210FB"/>
    <w:rsid w:val="002211A6"/>
    <w:rsid w:val="00223157"/>
    <w:rsid w:val="00245599"/>
    <w:rsid w:val="002519E8"/>
    <w:rsid w:val="00265BC7"/>
    <w:rsid w:val="002667C3"/>
    <w:rsid w:val="002750A8"/>
    <w:rsid w:val="0027625D"/>
    <w:rsid w:val="00282A87"/>
    <w:rsid w:val="002957BD"/>
    <w:rsid w:val="002A499F"/>
    <w:rsid w:val="002A6035"/>
    <w:rsid w:val="002B68B7"/>
    <w:rsid w:val="002D6031"/>
    <w:rsid w:val="002E2C1B"/>
    <w:rsid w:val="002E58C6"/>
    <w:rsid w:val="002F409A"/>
    <w:rsid w:val="002F4A41"/>
    <w:rsid w:val="00307C08"/>
    <w:rsid w:val="003110F5"/>
    <w:rsid w:val="00314764"/>
    <w:rsid w:val="00314DD3"/>
    <w:rsid w:val="00317E22"/>
    <w:rsid w:val="0032360F"/>
    <w:rsid w:val="0032665D"/>
    <w:rsid w:val="003305F5"/>
    <w:rsid w:val="00343B59"/>
    <w:rsid w:val="00346BA6"/>
    <w:rsid w:val="00362CE6"/>
    <w:rsid w:val="00362EFD"/>
    <w:rsid w:val="00376A20"/>
    <w:rsid w:val="00387ED8"/>
    <w:rsid w:val="003905DA"/>
    <w:rsid w:val="003A11F4"/>
    <w:rsid w:val="003A1FAE"/>
    <w:rsid w:val="003A22F9"/>
    <w:rsid w:val="003B0A01"/>
    <w:rsid w:val="003B0B1E"/>
    <w:rsid w:val="003B4118"/>
    <w:rsid w:val="003C293E"/>
    <w:rsid w:val="003C2DEF"/>
    <w:rsid w:val="003D7365"/>
    <w:rsid w:val="003E7B78"/>
    <w:rsid w:val="003F491A"/>
    <w:rsid w:val="004003DD"/>
    <w:rsid w:val="004130B1"/>
    <w:rsid w:val="0041438B"/>
    <w:rsid w:val="00432B5A"/>
    <w:rsid w:val="00433E9C"/>
    <w:rsid w:val="00446A05"/>
    <w:rsid w:val="00461203"/>
    <w:rsid w:val="00483EF7"/>
    <w:rsid w:val="00485725"/>
    <w:rsid w:val="00491CAC"/>
    <w:rsid w:val="004A15C2"/>
    <w:rsid w:val="004A20C9"/>
    <w:rsid w:val="004A560C"/>
    <w:rsid w:val="004A6F3F"/>
    <w:rsid w:val="004A747E"/>
    <w:rsid w:val="004A774C"/>
    <w:rsid w:val="004B0A26"/>
    <w:rsid w:val="004B75B1"/>
    <w:rsid w:val="004C7E66"/>
    <w:rsid w:val="004E0427"/>
    <w:rsid w:val="004E58E0"/>
    <w:rsid w:val="004E6C72"/>
    <w:rsid w:val="005039BE"/>
    <w:rsid w:val="00507EEC"/>
    <w:rsid w:val="005177B9"/>
    <w:rsid w:val="00522101"/>
    <w:rsid w:val="00522536"/>
    <w:rsid w:val="00523A66"/>
    <w:rsid w:val="0053082E"/>
    <w:rsid w:val="00537A3B"/>
    <w:rsid w:val="00542766"/>
    <w:rsid w:val="00542810"/>
    <w:rsid w:val="005430B7"/>
    <w:rsid w:val="00543480"/>
    <w:rsid w:val="005440B3"/>
    <w:rsid w:val="0054698C"/>
    <w:rsid w:val="00547676"/>
    <w:rsid w:val="005566F2"/>
    <w:rsid w:val="00557227"/>
    <w:rsid w:val="00575295"/>
    <w:rsid w:val="0058523C"/>
    <w:rsid w:val="00585E5C"/>
    <w:rsid w:val="005874CD"/>
    <w:rsid w:val="00587C10"/>
    <w:rsid w:val="00590CC3"/>
    <w:rsid w:val="00592C83"/>
    <w:rsid w:val="0059516D"/>
    <w:rsid w:val="005A388C"/>
    <w:rsid w:val="005A65D0"/>
    <w:rsid w:val="005A6E62"/>
    <w:rsid w:val="005B4CE7"/>
    <w:rsid w:val="005F25BA"/>
    <w:rsid w:val="00615771"/>
    <w:rsid w:val="00621C3A"/>
    <w:rsid w:val="00631894"/>
    <w:rsid w:val="00652965"/>
    <w:rsid w:val="006547C1"/>
    <w:rsid w:val="006610F0"/>
    <w:rsid w:val="00696AC5"/>
    <w:rsid w:val="006A17A1"/>
    <w:rsid w:val="006A66C2"/>
    <w:rsid w:val="006B22CC"/>
    <w:rsid w:val="006B33DF"/>
    <w:rsid w:val="006B76E7"/>
    <w:rsid w:val="006C108E"/>
    <w:rsid w:val="006C3EC3"/>
    <w:rsid w:val="006C404A"/>
    <w:rsid w:val="006C65E2"/>
    <w:rsid w:val="006D5D97"/>
    <w:rsid w:val="006F3F59"/>
    <w:rsid w:val="006F5EFF"/>
    <w:rsid w:val="0070548B"/>
    <w:rsid w:val="00712B1D"/>
    <w:rsid w:val="00721943"/>
    <w:rsid w:val="0073148D"/>
    <w:rsid w:val="007329CB"/>
    <w:rsid w:val="00733823"/>
    <w:rsid w:val="00734F47"/>
    <w:rsid w:val="007635B2"/>
    <w:rsid w:val="007771CA"/>
    <w:rsid w:val="00782935"/>
    <w:rsid w:val="00782F51"/>
    <w:rsid w:val="00785BB9"/>
    <w:rsid w:val="007A7336"/>
    <w:rsid w:val="007A734A"/>
    <w:rsid w:val="007B21A8"/>
    <w:rsid w:val="007D4553"/>
    <w:rsid w:val="007D56BC"/>
    <w:rsid w:val="007E450F"/>
    <w:rsid w:val="007E4567"/>
    <w:rsid w:val="007E7554"/>
    <w:rsid w:val="007F0D92"/>
    <w:rsid w:val="007F295F"/>
    <w:rsid w:val="00816219"/>
    <w:rsid w:val="0081771B"/>
    <w:rsid w:val="00824069"/>
    <w:rsid w:val="008279A4"/>
    <w:rsid w:val="00831535"/>
    <w:rsid w:val="00851A42"/>
    <w:rsid w:val="00852B77"/>
    <w:rsid w:val="008553E8"/>
    <w:rsid w:val="0087414E"/>
    <w:rsid w:val="00875E6F"/>
    <w:rsid w:val="00881368"/>
    <w:rsid w:val="00885CAE"/>
    <w:rsid w:val="0088608A"/>
    <w:rsid w:val="00887EBD"/>
    <w:rsid w:val="00893034"/>
    <w:rsid w:val="008A6C72"/>
    <w:rsid w:val="008A7304"/>
    <w:rsid w:val="008C60D0"/>
    <w:rsid w:val="008C7290"/>
    <w:rsid w:val="008C75CC"/>
    <w:rsid w:val="008D3EDF"/>
    <w:rsid w:val="008E0DCF"/>
    <w:rsid w:val="008E7FFD"/>
    <w:rsid w:val="008F284A"/>
    <w:rsid w:val="00905EE1"/>
    <w:rsid w:val="009063A3"/>
    <w:rsid w:val="00907825"/>
    <w:rsid w:val="00916BD7"/>
    <w:rsid w:val="00937212"/>
    <w:rsid w:val="00943697"/>
    <w:rsid w:val="0095244D"/>
    <w:rsid w:val="00952545"/>
    <w:rsid w:val="00957093"/>
    <w:rsid w:val="00967D33"/>
    <w:rsid w:val="00972E70"/>
    <w:rsid w:val="009A5C6A"/>
    <w:rsid w:val="009B4865"/>
    <w:rsid w:val="009C7991"/>
    <w:rsid w:val="009E48A6"/>
    <w:rsid w:val="009F1CF1"/>
    <w:rsid w:val="00A0543B"/>
    <w:rsid w:val="00A06785"/>
    <w:rsid w:val="00A07408"/>
    <w:rsid w:val="00A10874"/>
    <w:rsid w:val="00A1236B"/>
    <w:rsid w:val="00A157E5"/>
    <w:rsid w:val="00A15F1C"/>
    <w:rsid w:val="00A17BFE"/>
    <w:rsid w:val="00A22C86"/>
    <w:rsid w:val="00A368F6"/>
    <w:rsid w:val="00A47E30"/>
    <w:rsid w:val="00A55803"/>
    <w:rsid w:val="00A573A4"/>
    <w:rsid w:val="00A57F2A"/>
    <w:rsid w:val="00A65A51"/>
    <w:rsid w:val="00A67CBE"/>
    <w:rsid w:val="00A75525"/>
    <w:rsid w:val="00A91722"/>
    <w:rsid w:val="00A951CC"/>
    <w:rsid w:val="00AA0257"/>
    <w:rsid w:val="00AA7C14"/>
    <w:rsid w:val="00AB572B"/>
    <w:rsid w:val="00AB574B"/>
    <w:rsid w:val="00AD315C"/>
    <w:rsid w:val="00B05176"/>
    <w:rsid w:val="00B34CB2"/>
    <w:rsid w:val="00B427A8"/>
    <w:rsid w:val="00B509AF"/>
    <w:rsid w:val="00B62316"/>
    <w:rsid w:val="00B63AFC"/>
    <w:rsid w:val="00B67FAE"/>
    <w:rsid w:val="00B738E6"/>
    <w:rsid w:val="00B81246"/>
    <w:rsid w:val="00B90915"/>
    <w:rsid w:val="00B91A97"/>
    <w:rsid w:val="00B92FBD"/>
    <w:rsid w:val="00B96FF8"/>
    <w:rsid w:val="00BB22E9"/>
    <w:rsid w:val="00BB2321"/>
    <w:rsid w:val="00BC40F0"/>
    <w:rsid w:val="00BC4D5D"/>
    <w:rsid w:val="00BC572B"/>
    <w:rsid w:val="00BC682B"/>
    <w:rsid w:val="00BC7EF5"/>
    <w:rsid w:val="00BF782F"/>
    <w:rsid w:val="00C01924"/>
    <w:rsid w:val="00C2090F"/>
    <w:rsid w:val="00C23CC7"/>
    <w:rsid w:val="00C25CC8"/>
    <w:rsid w:val="00C3201F"/>
    <w:rsid w:val="00C358EB"/>
    <w:rsid w:val="00C634AF"/>
    <w:rsid w:val="00C67295"/>
    <w:rsid w:val="00C7245C"/>
    <w:rsid w:val="00C726DA"/>
    <w:rsid w:val="00C80783"/>
    <w:rsid w:val="00C8516C"/>
    <w:rsid w:val="00C90A0E"/>
    <w:rsid w:val="00C941E8"/>
    <w:rsid w:val="00CA0E18"/>
    <w:rsid w:val="00CB2080"/>
    <w:rsid w:val="00CB3F01"/>
    <w:rsid w:val="00CB4254"/>
    <w:rsid w:val="00CB4BAF"/>
    <w:rsid w:val="00CC3A51"/>
    <w:rsid w:val="00CC6344"/>
    <w:rsid w:val="00CC649B"/>
    <w:rsid w:val="00CD2124"/>
    <w:rsid w:val="00CD5457"/>
    <w:rsid w:val="00CE26C8"/>
    <w:rsid w:val="00CF28B3"/>
    <w:rsid w:val="00CF300B"/>
    <w:rsid w:val="00CF5D2C"/>
    <w:rsid w:val="00D0242C"/>
    <w:rsid w:val="00D121C3"/>
    <w:rsid w:val="00D150BC"/>
    <w:rsid w:val="00D20FBD"/>
    <w:rsid w:val="00D22E96"/>
    <w:rsid w:val="00D31E6E"/>
    <w:rsid w:val="00D43F71"/>
    <w:rsid w:val="00D53E87"/>
    <w:rsid w:val="00D55541"/>
    <w:rsid w:val="00D637D3"/>
    <w:rsid w:val="00D71994"/>
    <w:rsid w:val="00D74A43"/>
    <w:rsid w:val="00D818CA"/>
    <w:rsid w:val="00D82EBB"/>
    <w:rsid w:val="00D87D99"/>
    <w:rsid w:val="00DA004F"/>
    <w:rsid w:val="00DA0AC4"/>
    <w:rsid w:val="00DA1E48"/>
    <w:rsid w:val="00DA77D4"/>
    <w:rsid w:val="00DB0765"/>
    <w:rsid w:val="00DB2B84"/>
    <w:rsid w:val="00DB5310"/>
    <w:rsid w:val="00DB7904"/>
    <w:rsid w:val="00DB7AD8"/>
    <w:rsid w:val="00DC31FC"/>
    <w:rsid w:val="00DC57C8"/>
    <w:rsid w:val="00DD4A61"/>
    <w:rsid w:val="00DD7D01"/>
    <w:rsid w:val="00DE1250"/>
    <w:rsid w:val="00DF7A72"/>
    <w:rsid w:val="00E02862"/>
    <w:rsid w:val="00E12EDD"/>
    <w:rsid w:val="00E14AE9"/>
    <w:rsid w:val="00E20341"/>
    <w:rsid w:val="00E20C59"/>
    <w:rsid w:val="00E2243D"/>
    <w:rsid w:val="00E27370"/>
    <w:rsid w:val="00E30935"/>
    <w:rsid w:val="00E332E4"/>
    <w:rsid w:val="00E402D5"/>
    <w:rsid w:val="00E42283"/>
    <w:rsid w:val="00E440E5"/>
    <w:rsid w:val="00E4621E"/>
    <w:rsid w:val="00E61D93"/>
    <w:rsid w:val="00E71305"/>
    <w:rsid w:val="00E73213"/>
    <w:rsid w:val="00E7367C"/>
    <w:rsid w:val="00EA7BB6"/>
    <w:rsid w:val="00EB3556"/>
    <w:rsid w:val="00EB3A4A"/>
    <w:rsid w:val="00EB45DE"/>
    <w:rsid w:val="00EC1175"/>
    <w:rsid w:val="00ED288B"/>
    <w:rsid w:val="00EF3C6E"/>
    <w:rsid w:val="00F0298B"/>
    <w:rsid w:val="00F02D85"/>
    <w:rsid w:val="00F13C20"/>
    <w:rsid w:val="00F14FF0"/>
    <w:rsid w:val="00F16FC1"/>
    <w:rsid w:val="00F17D8F"/>
    <w:rsid w:val="00F24F1E"/>
    <w:rsid w:val="00F348C1"/>
    <w:rsid w:val="00F43A5A"/>
    <w:rsid w:val="00F45D53"/>
    <w:rsid w:val="00F51B8D"/>
    <w:rsid w:val="00F56A78"/>
    <w:rsid w:val="00F73A62"/>
    <w:rsid w:val="00F76A28"/>
    <w:rsid w:val="00F936FF"/>
    <w:rsid w:val="00FC39AE"/>
    <w:rsid w:val="00FC711E"/>
    <w:rsid w:val="00FE0B22"/>
    <w:rsid w:val="00FE4D7C"/>
    <w:rsid w:val="00FE6FD5"/>
    <w:rsid w:val="00FF2434"/>
    <w:rsid w:val="00FF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4337"/>
    <o:shapelayout v:ext="edit">
      <o:idmap v:ext="edit" data="1"/>
    </o:shapelayout>
  </w:shapeDefaults>
  <w:decimalSymbol w:val="."/>
  <w:listSeparator w:val=","/>
  <w14:docId w14:val="39585E49"/>
  <w15:docId w15:val="{51D4B23D-1BF0-4B11-865D-C59D95CF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3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25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D45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48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03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0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0341"/>
    <w:rPr>
      <w:sz w:val="18"/>
      <w:szCs w:val="18"/>
    </w:rPr>
  </w:style>
  <w:style w:type="paragraph" w:styleId="a7">
    <w:name w:val="List Paragraph"/>
    <w:basedOn w:val="a"/>
    <w:uiPriority w:val="34"/>
    <w:qFormat/>
    <w:rsid w:val="00E20341"/>
    <w:pPr>
      <w:ind w:firstLineChars="200" w:firstLine="420"/>
    </w:pPr>
  </w:style>
  <w:style w:type="table" w:styleId="a8">
    <w:name w:val="Table Grid"/>
    <w:basedOn w:val="a1"/>
    <w:uiPriority w:val="59"/>
    <w:rsid w:val="00E2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1E4BEE"/>
    <w:pPr>
      <w:widowControl/>
      <w:ind w:left="720" w:firstLine="360"/>
      <w:contextualSpacing/>
      <w:jc w:val="left"/>
    </w:pPr>
    <w:rPr>
      <w:rFonts w:ascii="Calibri" w:eastAsia="宋体" w:hAnsi="Calibri" w:cs="Times New Roman"/>
      <w:kern w:val="0"/>
      <w:sz w:val="22"/>
      <w:lang w:eastAsia="en-US" w:bidi="en-US"/>
    </w:rPr>
  </w:style>
  <w:style w:type="paragraph" w:styleId="a9">
    <w:name w:val="Normal (Web)"/>
    <w:basedOn w:val="a"/>
    <w:uiPriority w:val="99"/>
    <w:unhideWhenUsed/>
    <w:rsid w:val="00021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443B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443B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443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43B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443B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443B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443B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52545"/>
    <w:rPr>
      <w:b/>
      <w:bCs/>
      <w:kern w:val="44"/>
      <w:sz w:val="44"/>
      <w:szCs w:val="44"/>
    </w:rPr>
  </w:style>
  <w:style w:type="paragraph" w:styleId="af1">
    <w:name w:val="Document Map"/>
    <w:basedOn w:val="a"/>
    <w:link w:val="af2"/>
    <w:uiPriority w:val="99"/>
    <w:semiHidden/>
    <w:unhideWhenUsed/>
    <w:rsid w:val="00952545"/>
    <w:rPr>
      <w:rFonts w:ascii="宋体" w:eastAsia="宋体"/>
      <w:sz w:val="24"/>
      <w:szCs w:val="24"/>
    </w:rPr>
  </w:style>
  <w:style w:type="character" w:customStyle="1" w:styleId="af2">
    <w:name w:val="文档结构图 字符"/>
    <w:basedOn w:val="a0"/>
    <w:link w:val="af1"/>
    <w:uiPriority w:val="99"/>
    <w:semiHidden/>
    <w:rsid w:val="00952545"/>
    <w:rPr>
      <w:rFonts w:ascii="宋体" w:eastAsia="宋体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7D45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F348C1"/>
    <w:rPr>
      <w:b/>
      <w:bCs/>
      <w:sz w:val="32"/>
      <w:szCs w:val="32"/>
    </w:rPr>
  </w:style>
  <w:style w:type="table" w:customStyle="1" w:styleId="12">
    <w:name w:val="网格型浅色1"/>
    <w:basedOn w:val="a1"/>
    <w:uiPriority w:val="40"/>
    <w:rsid w:val="002455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6D81-AD25-4555-B552-3E51CE73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2019-10-10T00:46:00Z</dcterms:created>
  <dcterms:modified xsi:type="dcterms:W3CDTF">2021-04-26T00:18:00Z</dcterms:modified>
</coreProperties>
</file>