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4F" w:rsidRPr="00252D65" w:rsidRDefault="00A65A4F" w:rsidP="00796194">
      <w:pPr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252D6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201</w:t>
      </w:r>
      <w:r w:rsidR="009821B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9</w:t>
      </w:r>
      <w:r w:rsidRPr="00252D6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</w:t>
      </w:r>
      <w:r w:rsidR="005D43C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对口</w:t>
      </w:r>
      <w:r w:rsidR="005D43C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支援</w:t>
      </w:r>
      <w:r w:rsidR="009821B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计划</w:t>
      </w:r>
      <w:r w:rsidR="009821B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博士研究生</w:t>
      </w:r>
      <w:r w:rsidR="005D43C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招生</w:t>
      </w:r>
      <w:r w:rsidR="00481C2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实施办法</w:t>
      </w:r>
    </w:p>
    <w:p w:rsidR="009821BC" w:rsidRPr="00A14A25" w:rsidRDefault="009821BC" w:rsidP="009821BC">
      <w:pPr>
        <w:spacing w:line="420" w:lineRule="exact"/>
        <w:jc w:val="left"/>
        <w:rPr>
          <w:rFonts w:ascii="仿宋" w:eastAsia="仿宋" w:hAnsi="仿宋"/>
          <w:b/>
          <w:sz w:val="28"/>
          <w:szCs w:val="28"/>
        </w:rPr>
      </w:pPr>
      <w:r w:rsidRPr="00A14A25">
        <w:rPr>
          <w:rFonts w:ascii="仿宋" w:eastAsia="仿宋" w:hAnsi="仿宋" w:hint="eastAsia"/>
          <w:b/>
          <w:sz w:val="28"/>
          <w:szCs w:val="28"/>
        </w:rPr>
        <w:t>一、招生方式</w:t>
      </w:r>
    </w:p>
    <w:p w:rsidR="00481C22" w:rsidRPr="00481C22" w:rsidRDefault="005D43CC" w:rsidP="00796194">
      <w:pPr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201</w:t>
      </w:r>
      <w:r w:rsidR="009821BC">
        <w:rPr>
          <w:rFonts w:ascii="仿宋" w:eastAsia="仿宋" w:hAnsi="仿宋" w:cs="宋体"/>
          <w:kern w:val="0"/>
          <w:sz w:val="28"/>
          <w:szCs w:val="28"/>
        </w:rPr>
        <w:t>9</w:t>
      </w: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>我校</w:t>
      </w: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对口支援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计划</w:t>
      </w:r>
      <w:r>
        <w:rPr>
          <w:rFonts w:ascii="仿宋" w:eastAsia="仿宋" w:hAnsi="仿宋" w:cs="宋体" w:hint="eastAsia"/>
          <w:kern w:val="0"/>
          <w:sz w:val="28"/>
          <w:szCs w:val="28"/>
        </w:rPr>
        <w:t>招收博士研究</w:t>
      </w:r>
      <w:r>
        <w:rPr>
          <w:rFonts w:ascii="仿宋" w:eastAsia="仿宋" w:hAnsi="仿宋" w:cs="宋体"/>
          <w:kern w:val="0"/>
          <w:sz w:val="28"/>
          <w:szCs w:val="28"/>
        </w:rPr>
        <w:t>生</w:t>
      </w:r>
      <w:r w:rsidR="009821BC" w:rsidRPr="00A14A25">
        <w:rPr>
          <w:rFonts w:ascii="仿宋" w:eastAsia="仿宋" w:hAnsi="仿宋" w:cs="Tahoma" w:hint="eastAsia"/>
          <w:color w:val="000000"/>
          <w:sz w:val="28"/>
          <w:szCs w:val="28"/>
        </w:rPr>
        <w:t>招生方式全部实行“申请-考核”制</w:t>
      </w:r>
      <w:r>
        <w:rPr>
          <w:rFonts w:ascii="仿宋" w:eastAsia="仿宋" w:hAnsi="仿宋" w:cs="宋体"/>
          <w:kern w:val="0"/>
          <w:sz w:val="28"/>
          <w:szCs w:val="28"/>
        </w:rPr>
        <w:t>，学习方式为“</w:t>
      </w:r>
      <w:r>
        <w:rPr>
          <w:rFonts w:ascii="仿宋" w:eastAsia="仿宋" w:hAnsi="仿宋" w:cs="宋体" w:hint="eastAsia"/>
          <w:kern w:val="0"/>
          <w:sz w:val="28"/>
          <w:szCs w:val="28"/>
        </w:rPr>
        <w:t>全日制</w:t>
      </w:r>
      <w:r>
        <w:rPr>
          <w:rFonts w:ascii="仿宋" w:eastAsia="仿宋" w:hAnsi="仿宋" w:cs="宋体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>
        <w:rPr>
          <w:rFonts w:ascii="仿宋" w:eastAsia="仿宋" w:hAnsi="仿宋" w:cs="宋体"/>
          <w:kern w:val="0"/>
          <w:sz w:val="28"/>
          <w:szCs w:val="28"/>
        </w:rPr>
        <w:t>，就业方式为“</w:t>
      </w:r>
      <w:r>
        <w:rPr>
          <w:rFonts w:ascii="仿宋" w:eastAsia="仿宋" w:hAnsi="仿宋" w:cs="宋体" w:hint="eastAsia"/>
          <w:kern w:val="0"/>
          <w:sz w:val="28"/>
          <w:szCs w:val="28"/>
        </w:rPr>
        <w:t>定向就业</w:t>
      </w:r>
      <w:r>
        <w:rPr>
          <w:rFonts w:ascii="仿宋" w:eastAsia="仿宋" w:hAnsi="仿宋" w:cs="宋体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/>
          <w:kern w:val="0"/>
          <w:sz w:val="28"/>
          <w:szCs w:val="28"/>
        </w:rPr>
        <w:t>基本学制四年。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受援高校为甘肃政法学院</w:t>
      </w:r>
      <w:r w:rsidR="009821BC">
        <w:rPr>
          <w:rFonts w:ascii="仿宋" w:eastAsia="仿宋" w:hAnsi="仿宋" w:cs="宋体"/>
          <w:kern w:val="0"/>
          <w:sz w:val="28"/>
          <w:szCs w:val="28"/>
        </w:rPr>
        <w:t>，</w:t>
      </w:r>
      <w:r w:rsidR="00481C22">
        <w:rPr>
          <w:rFonts w:ascii="仿宋" w:eastAsia="仿宋" w:hAnsi="仿宋" w:cs="宋体"/>
          <w:kern w:val="0"/>
          <w:sz w:val="28"/>
          <w:szCs w:val="28"/>
        </w:rPr>
        <w:t>采取</w:t>
      </w:r>
      <w:r w:rsidR="00481C22" w:rsidRPr="005D43CC">
        <w:rPr>
          <w:rFonts w:ascii="仿宋" w:eastAsia="仿宋" w:hAnsi="仿宋" w:cs="宋体" w:hint="eastAsia"/>
          <w:kern w:val="0"/>
          <w:sz w:val="28"/>
          <w:szCs w:val="28"/>
        </w:rPr>
        <w:t>甘肃政法学院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组织</w:t>
      </w:r>
      <w:r w:rsidR="000C2EC3">
        <w:rPr>
          <w:rFonts w:ascii="仿宋" w:eastAsia="仿宋" w:hAnsi="仿宋" w:cs="宋体" w:hint="eastAsia"/>
          <w:kern w:val="0"/>
          <w:sz w:val="28"/>
          <w:szCs w:val="28"/>
        </w:rPr>
        <w:t>报考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481C22">
        <w:rPr>
          <w:rFonts w:ascii="仿宋" w:eastAsia="仿宋" w:hAnsi="仿宋" w:cs="宋体"/>
          <w:kern w:val="0"/>
          <w:sz w:val="28"/>
          <w:szCs w:val="28"/>
        </w:rPr>
        <w:t>推荐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人选</w:t>
      </w:r>
      <w:r w:rsidR="00481C22">
        <w:rPr>
          <w:rFonts w:ascii="仿宋" w:eastAsia="仿宋" w:hAnsi="仿宋" w:cs="宋体"/>
          <w:kern w:val="0"/>
          <w:sz w:val="28"/>
          <w:szCs w:val="28"/>
        </w:rPr>
        <w:t>，我校组织审核、复试录取的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招生方式</w:t>
      </w:r>
      <w:r w:rsidR="00481C22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9821BC" w:rsidRDefault="009821BC" w:rsidP="00796194">
      <w:pPr>
        <w:spacing w:line="44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招生计划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、招生专业</w:t>
      </w:r>
    </w:p>
    <w:p w:rsidR="009821BC" w:rsidRPr="009821BC" w:rsidRDefault="009821BC" w:rsidP="009821BC">
      <w:pPr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对口支援</w:t>
      </w:r>
      <w:r>
        <w:rPr>
          <w:rFonts w:ascii="仿宋" w:eastAsia="仿宋" w:hAnsi="仿宋" w:cs="宋体"/>
          <w:kern w:val="0"/>
          <w:sz w:val="28"/>
          <w:szCs w:val="28"/>
        </w:rPr>
        <w:t>招生计划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名，</w:t>
      </w:r>
      <w:r>
        <w:rPr>
          <w:rFonts w:ascii="仿宋" w:eastAsia="仿宋" w:hAnsi="仿宋" w:cs="宋体"/>
          <w:kern w:val="0"/>
          <w:sz w:val="28"/>
          <w:szCs w:val="28"/>
        </w:rPr>
        <w:t>招生专业为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宪法学与行政法学</w:t>
      </w:r>
      <w:r w:rsidR="000F7C0B">
        <w:rPr>
          <w:rFonts w:ascii="仿宋" w:eastAsia="仿宋" w:hAnsi="仿宋" w:cs="宋体"/>
          <w:kern w:val="0"/>
          <w:sz w:val="28"/>
          <w:szCs w:val="28"/>
        </w:rPr>
        <w:t>、</w:t>
      </w:r>
      <w:r w:rsidR="000F7C0B" w:rsidRPr="009821BC">
        <w:rPr>
          <w:rFonts w:ascii="仿宋" w:eastAsia="仿宋" w:hAnsi="仿宋" w:cs="宋体" w:hint="eastAsia"/>
          <w:kern w:val="0"/>
          <w:sz w:val="28"/>
          <w:szCs w:val="28"/>
        </w:rPr>
        <w:t>民商法学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环境</w:t>
      </w:r>
      <w:r w:rsidR="000F7C0B">
        <w:rPr>
          <w:rFonts w:ascii="仿宋" w:eastAsia="仿宋" w:hAnsi="仿宋" w:cs="宋体"/>
          <w:kern w:val="0"/>
          <w:sz w:val="28"/>
          <w:szCs w:val="28"/>
        </w:rPr>
        <w:t>与资源保护法学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刑法学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诉讼法学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刑事诉讼法学</w:t>
      </w:r>
      <w:r>
        <w:rPr>
          <w:rFonts w:ascii="仿宋" w:eastAsia="仿宋" w:hAnsi="仿宋" w:cs="宋体" w:hint="eastAsia"/>
          <w:kern w:val="0"/>
          <w:sz w:val="28"/>
          <w:szCs w:val="28"/>
        </w:rPr>
        <w:t>方向）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国际法学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证据法学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政治传播学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思想政治教育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世界经济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bookmarkStart w:id="0" w:name="_GoBack"/>
      <w:bookmarkEnd w:id="0"/>
      <w:r w:rsidR="000F48CE">
        <w:rPr>
          <w:rFonts w:ascii="仿宋" w:eastAsia="仿宋" w:hAnsi="仿宋" w:cs="宋体" w:hint="eastAsia"/>
          <w:kern w:val="0"/>
          <w:sz w:val="28"/>
          <w:szCs w:val="28"/>
        </w:rPr>
        <w:t>共10个</w:t>
      </w:r>
      <w:r w:rsidR="000F48CE">
        <w:rPr>
          <w:rFonts w:ascii="仿宋" w:eastAsia="仿宋" w:hAnsi="仿宋" w:cs="宋体"/>
          <w:kern w:val="0"/>
          <w:sz w:val="28"/>
          <w:szCs w:val="28"/>
        </w:rPr>
        <w:t>专业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0F48CE">
        <w:rPr>
          <w:rFonts w:ascii="仿宋" w:eastAsia="仿宋" w:hAnsi="仿宋" w:cs="宋体"/>
          <w:kern w:val="0"/>
          <w:sz w:val="28"/>
          <w:szCs w:val="28"/>
        </w:rPr>
        <w:t>每个专业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1个</w:t>
      </w:r>
      <w:r w:rsidR="000F48CE">
        <w:rPr>
          <w:rFonts w:ascii="仿宋" w:eastAsia="仿宋" w:hAnsi="仿宋" w:cs="宋体"/>
          <w:kern w:val="0"/>
          <w:sz w:val="28"/>
          <w:szCs w:val="28"/>
        </w:rPr>
        <w:t>招生计划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D43CC" w:rsidRDefault="000F48CE" w:rsidP="00796194">
      <w:pPr>
        <w:spacing w:line="44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</w:t>
      </w:r>
      <w:r w:rsidR="005D43CC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 w:rsidR="000C2EC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报考</w:t>
      </w:r>
      <w:r w:rsidR="005D43CC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条件</w:t>
      </w:r>
    </w:p>
    <w:p w:rsidR="000F48CE" w:rsidRDefault="000F48CE" w:rsidP="00796194">
      <w:pPr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考生必须</w:t>
      </w:r>
      <w:r>
        <w:rPr>
          <w:rFonts w:ascii="仿宋" w:eastAsia="仿宋" w:hAnsi="仿宋" w:cs="宋体"/>
          <w:kern w:val="0"/>
          <w:sz w:val="28"/>
          <w:szCs w:val="28"/>
        </w:rPr>
        <w:t>为甘肃政法学院在职教师，由甘肃政法学院选拔推荐后方可报名。</w:t>
      </w:r>
    </w:p>
    <w:p w:rsidR="005D43CC" w:rsidRPr="005D43CC" w:rsidRDefault="00481C22" w:rsidP="00796194">
      <w:pPr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考生除应满足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我校</w:t>
      </w: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博士研究生报考基本条件外，还应符合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所</w:t>
      </w: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报考学院和专业所要求的其他条件，详见</w:t>
      </w:r>
      <w:r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中国政法大学201</w:t>
      </w:r>
      <w:r w:rsidR="000F48CE">
        <w:rPr>
          <w:rFonts w:ascii="仿宋" w:eastAsia="仿宋" w:hAnsi="仿宋" w:cs="宋体"/>
          <w:kern w:val="0"/>
          <w:sz w:val="28"/>
          <w:szCs w:val="28"/>
        </w:rPr>
        <w:t>9</w:t>
      </w: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年博士研究生招生章程</w:t>
      </w:r>
      <w:r>
        <w:rPr>
          <w:rFonts w:ascii="仿宋" w:eastAsia="仿宋" w:hAnsi="仿宋" w:cs="宋体" w:hint="eastAsia"/>
          <w:kern w:val="0"/>
          <w:sz w:val="28"/>
          <w:szCs w:val="28"/>
        </w:rPr>
        <w:t>》及</w:t>
      </w: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报考学院制定的实施办法。</w:t>
      </w:r>
    </w:p>
    <w:p w:rsidR="000F48CE" w:rsidRPr="000F48CE" w:rsidRDefault="000F48CE" w:rsidP="000F48CE">
      <w:pPr>
        <w:spacing w:line="44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 w:rsidR="00796194" w:rsidRPr="00796194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 w:rsidRPr="000F48CE">
        <w:rPr>
          <w:rFonts w:ascii="仿宋" w:eastAsia="仿宋" w:hAnsi="仿宋" w:cs="宋体" w:hint="eastAsia"/>
          <w:b/>
          <w:kern w:val="0"/>
          <w:sz w:val="28"/>
          <w:szCs w:val="28"/>
        </w:rPr>
        <w:t>资格审查及复试考核</w:t>
      </w:r>
    </w:p>
    <w:p w:rsidR="000F48CE" w:rsidRPr="000F48CE" w:rsidRDefault="000F48CE" w:rsidP="000F48CE">
      <w:pPr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</w:t>
      </w:r>
      <w:r>
        <w:rPr>
          <w:rFonts w:ascii="仿宋" w:eastAsia="仿宋" w:hAnsi="仿宋" w:cs="宋体"/>
          <w:kern w:val="0"/>
          <w:sz w:val="28"/>
          <w:szCs w:val="28"/>
        </w:rPr>
        <w:t>将</w:t>
      </w: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申请材料</w:t>
      </w:r>
      <w:r>
        <w:rPr>
          <w:rFonts w:ascii="仿宋" w:eastAsia="仿宋" w:hAnsi="仿宋" w:cs="宋体" w:hint="eastAsia"/>
          <w:kern w:val="0"/>
          <w:sz w:val="28"/>
          <w:szCs w:val="28"/>
        </w:rPr>
        <w:t>按</w:t>
      </w:r>
      <w:r>
        <w:rPr>
          <w:rFonts w:ascii="仿宋" w:eastAsia="仿宋" w:hAnsi="仿宋" w:cs="宋体"/>
          <w:kern w:val="0"/>
          <w:sz w:val="28"/>
          <w:szCs w:val="28"/>
        </w:rPr>
        <w:t>要求</w:t>
      </w: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寄送</w:t>
      </w:r>
      <w:r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后，学</w:t>
      </w:r>
      <w:r>
        <w:rPr>
          <w:rFonts w:ascii="仿宋" w:eastAsia="仿宋" w:hAnsi="仿宋" w:cs="宋体" w:hint="eastAsia"/>
          <w:kern w:val="0"/>
          <w:sz w:val="28"/>
          <w:szCs w:val="28"/>
        </w:rPr>
        <w:t>院</w:t>
      </w: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对申请人材料进行审查，确定进入复试考核的申请人名单并公示。复试考核在报考学院进行，具体安排见后续通知。</w:t>
      </w:r>
    </w:p>
    <w:p w:rsidR="000F48CE" w:rsidRDefault="000F48CE" w:rsidP="000F48CE">
      <w:pPr>
        <w:spacing w:line="44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 w:rsidRPr="006A24CF">
        <w:rPr>
          <w:rFonts w:ascii="仿宋" w:eastAsia="仿宋" w:hAnsi="仿宋" w:cs="宋体"/>
          <w:b/>
          <w:kern w:val="0"/>
          <w:sz w:val="28"/>
          <w:szCs w:val="28"/>
        </w:rPr>
        <w:t>、录取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原则</w:t>
      </w:r>
    </w:p>
    <w:p w:rsidR="000F48CE" w:rsidRDefault="000F48CE" w:rsidP="000F48CE">
      <w:pPr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录取名单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按</w:t>
      </w:r>
      <w:r w:rsidR="001422D8">
        <w:rPr>
          <w:rFonts w:ascii="仿宋" w:eastAsia="仿宋" w:hAnsi="仿宋" w:cs="Tahoma" w:hint="eastAsia"/>
          <w:color w:val="000000"/>
          <w:sz w:val="28"/>
          <w:szCs w:val="28"/>
        </w:rPr>
        <w:t>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专业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上线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（</w:t>
      </w:r>
      <w:r>
        <w:rPr>
          <w:rFonts w:ascii="仿宋" w:eastAsia="仿宋" w:hAnsi="仿宋" w:cs="宋体"/>
          <w:kern w:val="0"/>
          <w:sz w:val="28"/>
          <w:szCs w:val="28"/>
        </w:rPr>
        <w:t>综合</w:t>
      </w:r>
      <w:r>
        <w:rPr>
          <w:rFonts w:ascii="仿宋" w:eastAsia="仿宋" w:hAnsi="仿宋" w:cs="宋体" w:hint="eastAsia"/>
          <w:kern w:val="0"/>
          <w:sz w:val="28"/>
          <w:szCs w:val="28"/>
        </w:rPr>
        <w:t>面试</w:t>
      </w:r>
      <w:r>
        <w:rPr>
          <w:rFonts w:ascii="仿宋" w:eastAsia="仿宋" w:hAnsi="仿宋" w:cs="宋体"/>
          <w:kern w:val="0"/>
          <w:sz w:val="28"/>
          <w:szCs w:val="28"/>
        </w:rPr>
        <w:t>成绩、复试总成绩均达</w:t>
      </w:r>
      <w:r>
        <w:rPr>
          <w:rFonts w:ascii="仿宋" w:eastAsia="仿宋" w:hAnsi="仿宋" w:cs="宋体" w:hint="eastAsia"/>
          <w:kern w:val="0"/>
          <w:sz w:val="28"/>
          <w:szCs w:val="28"/>
        </w:rPr>
        <w:t>60分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）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考生的总成绩由高到低确定。</w:t>
      </w:r>
    </w:p>
    <w:p w:rsidR="000F48CE" w:rsidRDefault="000F48CE" w:rsidP="000F48CE">
      <w:pPr>
        <w:spacing w:line="44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 w:rsidRPr="000F48CE">
        <w:rPr>
          <w:rFonts w:ascii="仿宋" w:eastAsia="仿宋" w:hAnsi="仿宋" w:cs="宋体" w:hint="eastAsia"/>
          <w:b/>
          <w:kern w:val="0"/>
          <w:sz w:val="28"/>
          <w:szCs w:val="28"/>
        </w:rPr>
        <w:t>、其他程序</w:t>
      </w:r>
    </w:p>
    <w:p w:rsidR="000F48CE" w:rsidRPr="000F48CE" w:rsidRDefault="000F48CE" w:rsidP="000F48CE">
      <w:pPr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申请流程、进入复试资格审查、复试考核、信息公开及监督等请参照博士招生章程及学校的后续通知。</w:t>
      </w:r>
    </w:p>
    <w:sectPr w:rsidR="000F48CE" w:rsidRPr="000F4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C1" w:rsidRDefault="00486FC1" w:rsidP="00342785">
      <w:r>
        <w:separator/>
      </w:r>
    </w:p>
  </w:endnote>
  <w:endnote w:type="continuationSeparator" w:id="0">
    <w:p w:rsidR="00486FC1" w:rsidRDefault="00486FC1" w:rsidP="0034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C1" w:rsidRDefault="00486FC1" w:rsidP="00342785">
      <w:r>
        <w:separator/>
      </w:r>
    </w:p>
  </w:footnote>
  <w:footnote w:type="continuationSeparator" w:id="0">
    <w:p w:rsidR="00486FC1" w:rsidRDefault="00486FC1" w:rsidP="0034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50BE"/>
    <w:multiLevelType w:val="hybridMultilevel"/>
    <w:tmpl w:val="674C6846"/>
    <w:lvl w:ilvl="0" w:tplc="A8CAF75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D"/>
    <w:rsid w:val="00024D41"/>
    <w:rsid w:val="0003279C"/>
    <w:rsid w:val="000345F0"/>
    <w:rsid w:val="000414D7"/>
    <w:rsid w:val="000632DB"/>
    <w:rsid w:val="00073698"/>
    <w:rsid w:val="00077BC8"/>
    <w:rsid w:val="0008141B"/>
    <w:rsid w:val="0009327A"/>
    <w:rsid w:val="000C2B28"/>
    <w:rsid w:val="000C2EC3"/>
    <w:rsid w:val="000C3936"/>
    <w:rsid w:val="000C4968"/>
    <w:rsid w:val="000D5A18"/>
    <w:rsid w:val="000F48CE"/>
    <w:rsid w:val="000F6FD8"/>
    <w:rsid w:val="000F7C0B"/>
    <w:rsid w:val="00104540"/>
    <w:rsid w:val="00111DA3"/>
    <w:rsid w:val="00125EDB"/>
    <w:rsid w:val="00132A76"/>
    <w:rsid w:val="001422D8"/>
    <w:rsid w:val="00142DC8"/>
    <w:rsid w:val="00165F58"/>
    <w:rsid w:val="00175732"/>
    <w:rsid w:val="001A4CEB"/>
    <w:rsid w:val="001A7C36"/>
    <w:rsid w:val="001B7697"/>
    <w:rsid w:val="001C2AFD"/>
    <w:rsid w:val="001C3EA1"/>
    <w:rsid w:val="001C68D5"/>
    <w:rsid w:val="001D3937"/>
    <w:rsid w:val="001E0016"/>
    <w:rsid w:val="001E53E8"/>
    <w:rsid w:val="002223CF"/>
    <w:rsid w:val="00226E17"/>
    <w:rsid w:val="00243D03"/>
    <w:rsid w:val="002500A2"/>
    <w:rsid w:val="0025244A"/>
    <w:rsid w:val="002524BF"/>
    <w:rsid w:val="00252D65"/>
    <w:rsid w:val="00256973"/>
    <w:rsid w:val="00276583"/>
    <w:rsid w:val="00282BEE"/>
    <w:rsid w:val="002A539E"/>
    <w:rsid w:val="002A5909"/>
    <w:rsid w:val="002B5200"/>
    <w:rsid w:val="002C42D2"/>
    <w:rsid w:val="002D532E"/>
    <w:rsid w:val="00310C88"/>
    <w:rsid w:val="00342785"/>
    <w:rsid w:val="00346E92"/>
    <w:rsid w:val="00347AB9"/>
    <w:rsid w:val="00350957"/>
    <w:rsid w:val="00354842"/>
    <w:rsid w:val="0037314C"/>
    <w:rsid w:val="00377890"/>
    <w:rsid w:val="003801EC"/>
    <w:rsid w:val="00383AAC"/>
    <w:rsid w:val="00386175"/>
    <w:rsid w:val="003B6D54"/>
    <w:rsid w:val="003C790C"/>
    <w:rsid w:val="003E61B2"/>
    <w:rsid w:val="00404882"/>
    <w:rsid w:val="00421C0D"/>
    <w:rsid w:val="00427A35"/>
    <w:rsid w:val="004374A4"/>
    <w:rsid w:val="00443546"/>
    <w:rsid w:val="00481C22"/>
    <w:rsid w:val="00486FC1"/>
    <w:rsid w:val="004C45DE"/>
    <w:rsid w:val="004F0BC1"/>
    <w:rsid w:val="004F63E9"/>
    <w:rsid w:val="00523670"/>
    <w:rsid w:val="005427BE"/>
    <w:rsid w:val="00545F61"/>
    <w:rsid w:val="005D372D"/>
    <w:rsid w:val="005D43CC"/>
    <w:rsid w:val="005E1923"/>
    <w:rsid w:val="0061621D"/>
    <w:rsid w:val="00630880"/>
    <w:rsid w:val="006331CA"/>
    <w:rsid w:val="006407F1"/>
    <w:rsid w:val="00662189"/>
    <w:rsid w:val="006668AB"/>
    <w:rsid w:val="00672100"/>
    <w:rsid w:val="006858DF"/>
    <w:rsid w:val="00696ED8"/>
    <w:rsid w:val="006A24CF"/>
    <w:rsid w:val="006B2D47"/>
    <w:rsid w:val="006B418E"/>
    <w:rsid w:val="006D2572"/>
    <w:rsid w:val="007136F1"/>
    <w:rsid w:val="00717320"/>
    <w:rsid w:val="00720622"/>
    <w:rsid w:val="00724C6B"/>
    <w:rsid w:val="0075278E"/>
    <w:rsid w:val="00762556"/>
    <w:rsid w:val="007748D3"/>
    <w:rsid w:val="00783B20"/>
    <w:rsid w:val="00796194"/>
    <w:rsid w:val="007A13E5"/>
    <w:rsid w:val="007B4F09"/>
    <w:rsid w:val="007D596C"/>
    <w:rsid w:val="007E6F23"/>
    <w:rsid w:val="00801EB2"/>
    <w:rsid w:val="00804D4F"/>
    <w:rsid w:val="00813650"/>
    <w:rsid w:val="00813E03"/>
    <w:rsid w:val="00856BDA"/>
    <w:rsid w:val="008656AB"/>
    <w:rsid w:val="00870D27"/>
    <w:rsid w:val="00874358"/>
    <w:rsid w:val="0087738F"/>
    <w:rsid w:val="00885A9E"/>
    <w:rsid w:val="0088674B"/>
    <w:rsid w:val="008870A5"/>
    <w:rsid w:val="008B3584"/>
    <w:rsid w:val="008B6FF9"/>
    <w:rsid w:val="008D14FD"/>
    <w:rsid w:val="008D6EC0"/>
    <w:rsid w:val="008E4D49"/>
    <w:rsid w:val="008F3A91"/>
    <w:rsid w:val="008F4691"/>
    <w:rsid w:val="0090399F"/>
    <w:rsid w:val="00903DB0"/>
    <w:rsid w:val="009423F6"/>
    <w:rsid w:val="0094297C"/>
    <w:rsid w:val="00947807"/>
    <w:rsid w:val="00952DFF"/>
    <w:rsid w:val="009534C5"/>
    <w:rsid w:val="0096174E"/>
    <w:rsid w:val="00970D93"/>
    <w:rsid w:val="009821BC"/>
    <w:rsid w:val="009856BB"/>
    <w:rsid w:val="00993014"/>
    <w:rsid w:val="009940A7"/>
    <w:rsid w:val="009C6EB2"/>
    <w:rsid w:val="009E52E2"/>
    <w:rsid w:val="009F1F92"/>
    <w:rsid w:val="009F6407"/>
    <w:rsid w:val="009F75C0"/>
    <w:rsid w:val="00A4018B"/>
    <w:rsid w:val="00A45390"/>
    <w:rsid w:val="00A471DE"/>
    <w:rsid w:val="00A6102F"/>
    <w:rsid w:val="00A65A4F"/>
    <w:rsid w:val="00A71A8E"/>
    <w:rsid w:val="00A85215"/>
    <w:rsid w:val="00A87448"/>
    <w:rsid w:val="00AB0CF6"/>
    <w:rsid w:val="00AD1A00"/>
    <w:rsid w:val="00B05F80"/>
    <w:rsid w:val="00B23BA8"/>
    <w:rsid w:val="00B27E82"/>
    <w:rsid w:val="00B329BD"/>
    <w:rsid w:val="00B34F3A"/>
    <w:rsid w:val="00B465ED"/>
    <w:rsid w:val="00B47C2B"/>
    <w:rsid w:val="00B60553"/>
    <w:rsid w:val="00B63DA1"/>
    <w:rsid w:val="00B87DC2"/>
    <w:rsid w:val="00B9288D"/>
    <w:rsid w:val="00B93A1B"/>
    <w:rsid w:val="00BC0168"/>
    <w:rsid w:val="00C237D2"/>
    <w:rsid w:val="00C31ECB"/>
    <w:rsid w:val="00C3343E"/>
    <w:rsid w:val="00C33AA3"/>
    <w:rsid w:val="00C36EEB"/>
    <w:rsid w:val="00C44718"/>
    <w:rsid w:val="00C448A6"/>
    <w:rsid w:val="00C550C0"/>
    <w:rsid w:val="00C9176E"/>
    <w:rsid w:val="00C93D90"/>
    <w:rsid w:val="00C94995"/>
    <w:rsid w:val="00CB35F1"/>
    <w:rsid w:val="00CE4AE4"/>
    <w:rsid w:val="00D17C9A"/>
    <w:rsid w:val="00D20667"/>
    <w:rsid w:val="00D310AA"/>
    <w:rsid w:val="00D41D6D"/>
    <w:rsid w:val="00D52FBC"/>
    <w:rsid w:val="00D577C5"/>
    <w:rsid w:val="00D644E8"/>
    <w:rsid w:val="00D66174"/>
    <w:rsid w:val="00D947F8"/>
    <w:rsid w:val="00DA443B"/>
    <w:rsid w:val="00DA5D93"/>
    <w:rsid w:val="00DB0429"/>
    <w:rsid w:val="00DB09E1"/>
    <w:rsid w:val="00DC3A81"/>
    <w:rsid w:val="00DD5B4C"/>
    <w:rsid w:val="00DE1850"/>
    <w:rsid w:val="00E035ED"/>
    <w:rsid w:val="00E063F2"/>
    <w:rsid w:val="00E06FEA"/>
    <w:rsid w:val="00E1229F"/>
    <w:rsid w:val="00E31AE5"/>
    <w:rsid w:val="00E41986"/>
    <w:rsid w:val="00E45312"/>
    <w:rsid w:val="00E92E1B"/>
    <w:rsid w:val="00ED5A06"/>
    <w:rsid w:val="00EF104F"/>
    <w:rsid w:val="00EF481D"/>
    <w:rsid w:val="00F11C1C"/>
    <w:rsid w:val="00F15F10"/>
    <w:rsid w:val="00F216DE"/>
    <w:rsid w:val="00F276CC"/>
    <w:rsid w:val="00F342E4"/>
    <w:rsid w:val="00F63ECF"/>
    <w:rsid w:val="00F83819"/>
    <w:rsid w:val="00F92E1B"/>
    <w:rsid w:val="00FA4301"/>
    <w:rsid w:val="00FA6496"/>
    <w:rsid w:val="00FC60E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52CAA"/>
  <w15:docId w15:val="{AEA5FF2A-FC23-49AE-BA9B-1CEAE7FF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5F58"/>
    <w:pPr>
      <w:ind w:firstLineChars="200" w:firstLine="420"/>
    </w:pPr>
  </w:style>
  <w:style w:type="table" w:styleId="a5">
    <w:name w:val="Table Grid"/>
    <w:basedOn w:val="a1"/>
    <w:rsid w:val="0016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42785"/>
    <w:rPr>
      <w:kern w:val="2"/>
      <w:sz w:val="18"/>
      <w:szCs w:val="18"/>
    </w:rPr>
  </w:style>
  <w:style w:type="paragraph" w:styleId="a8">
    <w:name w:val="footer"/>
    <w:basedOn w:val="a"/>
    <w:link w:val="a9"/>
    <w:rsid w:val="0034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42785"/>
    <w:rPr>
      <w:kern w:val="2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88674B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88674B"/>
    <w:rPr>
      <w:kern w:val="2"/>
      <w:sz w:val="18"/>
      <w:szCs w:val="18"/>
    </w:rPr>
  </w:style>
  <w:style w:type="paragraph" w:styleId="ac">
    <w:name w:val="Date"/>
    <w:basedOn w:val="a"/>
    <w:next w:val="a"/>
    <w:link w:val="ad"/>
    <w:rsid w:val="00A6102F"/>
    <w:pPr>
      <w:ind w:leftChars="2500" w:left="100"/>
    </w:pPr>
  </w:style>
  <w:style w:type="character" w:customStyle="1" w:styleId="ad">
    <w:name w:val="日期 字符"/>
    <w:basedOn w:val="a0"/>
    <w:link w:val="ac"/>
    <w:rsid w:val="00A610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2013-03-05T03:50:00Z</dcterms:created>
  <dc:creator>Microsoft</dc:creator>
  <lastModifiedBy>崔剑</lastModifiedBy>
  <lastPrinted>2013-03-05T03:50:00Z</lastPrinted>
  <dcterms:modified xsi:type="dcterms:W3CDTF">2018-10-29T08:17:00Z</dcterms:modified>
  <revision>55</revision>
</coreProperties>
</file>